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24"/>
          <w:szCs w:val="24"/>
        </w:rPr>
        <w:id w:val="85939344"/>
        <w:docPartObj>
          <w:docPartGallery w:val="Cover Pages"/>
          <w:docPartUnique/>
        </w:docPartObj>
      </w:sdtPr>
      <w:sdtEndPr>
        <w:rPr>
          <w:b/>
          <w:bCs/>
          <w:sz w:val="22"/>
          <w:szCs w:val="22"/>
        </w:rPr>
      </w:sdtEndPr>
      <w:sdtContent>
        <w:tbl>
          <w:tblPr>
            <w:tblpPr w:leftFromText="187" w:rightFromText="187" w:vertAnchor="page" w:horzAnchor="page" w:tblpXSpec="right" w:tblpY="361"/>
            <w:tblOverlap w:val="never"/>
            <w:tblW w:w="5500" w:type="pct"/>
            <w:tbl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  <w:insideH w:val="single" w:sz="8" w:space="0" w:color="C0504D" w:themeColor="accent2"/>
              <w:insideV w:val="single" w:sz="8" w:space="0" w:color="C0504D" w:themeColor="accent2"/>
            </w:tblBorders>
            <w:shd w:val="clear" w:color="auto" w:fill="1F497D" w:themeFill="text2"/>
            <w:tblLook w:val="01E0"/>
          </w:tblPr>
          <w:tblGrid>
            <w:gridCol w:w="10528"/>
          </w:tblGrid>
          <w:tr w:rsidR="00D618B7" w:rsidRPr="00A73EB3">
            <w:trPr>
              <w:trHeight w:hRule="exact" w:val="360"/>
            </w:trPr>
            <w:tc>
              <w:tcPr>
                <w:tcW w:w="8856" w:type="dxa"/>
                <w:shd w:val="clear" w:color="auto" w:fill="1F497D" w:themeFill="text2"/>
              </w:tcPr>
              <w:p w:rsidR="00D618B7" w:rsidRDefault="00D618B7"/>
            </w:tc>
          </w:tr>
        </w:tbl>
        <w:p w:rsidR="00D618B7" w:rsidRDefault="00D618B7" w:rsidP="00E3627D">
          <w:pPr>
            <w:jc w:val="right"/>
          </w:pPr>
          <w:r>
            <w:t xml:space="preserve">                                                                         </w:t>
          </w:r>
        </w:p>
        <w:tbl>
          <w:tblPr>
            <w:tblpPr w:leftFromText="187" w:rightFromText="187" w:horzAnchor="margin" w:tblpXSpec="center" w:tblpYSpec="bottom"/>
            <w:tblW w:w="5209" w:type="pct"/>
            <w:tblLook w:val="01E0"/>
          </w:tblPr>
          <w:tblGrid>
            <w:gridCol w:w="1353"/>
            <w:gridCol w:w="5932"/>
            <w:gridCol w:w="2686"/>
          </w:tblGrid>
          <w:tr w:rsidR="00D618B7" w:rsidRPr="00A73EB3" w:rsidTr="00E3627D">
            <w:trPr>
              <w:trHeight w:val="5760"/>
            </w:trPr>
            <w:tc>
              <w:tcPr>
                <w:tcW w:w="1205" w:type="dxa"/>
                <w:tcBorders>
                  <w:right w:val="single" w:sz="18" w:space="0" w:color="C0504D" w:themeColor="accent2"/>
                </w:tcBorders>
              </w:tcPr>
              <w:p w:rsidR="00D618B7" w:rsidRDefault="00D618B7">
                <w:pPr>
                  <w:spacing w:before="100" w:beforeAutospacing="1" w:after="100" w:afterAutospacing="1"/>
                </w:pPr>
              </w:p>
            </w:tc>
            <w:tc>
              <w:tcPr>
                <w:tcW w:w="5282" w:type="dxa"/>
                <w:tcBorders>
                  <w:top w:val="single" w:sz="18" w:space="0" w:color="C0504D" w:themeColor="accent2"/>
                  <w:left w:val="single" w:sz="18" w:space="0" w:color="C0504D" w:themeColor="accent2"/>
                  <w:bottom w:val="single" w:sz="18" w:space="0" w:color="C0504D" w:themeColor="accent2"/>
                  <w:right w:val="single" w:sz="18" w:space="0" w:color="C0504D" w:themeColor="accent2"/>
                </w:tcBorders>
                <w:shd w:val="clear" w:color="auto" w:fill="1F497D" w:themeFill="text2"/>
              </w:tcPr>
              <w:p w:rsidR="00D618B7" w:rsidRDefault="00D618B7">
                <w:pPr>
                  <w:spacing w:before="100" w:beforeAutospacing="1" w:after="100" w:afterAutospacing="1"/>
                </w:pPr>
              </w:p>
              <w:p w:rsidR="00D618B7" w:rsidRDefault="00D618B7">
                <w:pPr>
                  <w:spacing w:before="100" w:beforeAutospacing="1" w:after="100" w:afterAutospacing="1"/>
                </w:pPr>
              </w:p>
              <w:p w:rsidR="00D618B7" w:rsidRDefault="00D618B7">
                <w:pPr>
                  <w:spacing w:before="100" w:beforeAutospacing="1" w:after="100" w:afterAutospacing="1"/>
                </w:pPr>
              </w:p>
              <w:sdt>
                <w:sdtPr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alias w:val="Subject"/>
                  <w:id w:val="4214857"/>
                  <w:dataBinding w:prefixMappings="xmlns:ns0='http://schemas.microsoft.com/package/2005/06/metadata/core-properties' " w:xpath="/ns0:CoreProperties[1]/ns0:Subject[1]" w:storeItemID="{8046823C-BF7E-4DEE-B0EF-A36D059EDD71}"/>
                  <w:text/>
                </w:sdtPr>
                <w:sdtContent>
                  <w:p w:rsidR="00D618B7" w:rsidRPr="00142FA6" w:rsidRDefault="00D618B7" w:rsidP="00E3627D">
                    <w:pPr>
                      <w:spacing w:after="0"/>
                      <w:ind w:right="175"/>
                      <w:jc w:val="right"/>
                      <w:rPr>
                        <w:rFonts w:ascii="Times New Roman" w:hAnsi="Times New Roman"/>
                        <w:b/>
                        <w:color w:val="FFFFFF" w:themeColor="background1"/>
                        <w:sz w:val="52"/>
                        <w:szCs w:val="52"/>
                      </w:rPr>
                    </w:pP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Обосновывающие материалы к схеме теплоснабжения </w:t>
                    </w:r>
                    <w:r w:rsidR="000B738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города</w:t>
                    </w:r>
                    <w:r w:rsidR="005F5E65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</w:t>
                    </w:r>
                    <w:r w:rsidR="000B738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Королев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на период с 2013 до 2028 года</w:t>
                    </w:r>
                  </w:p>
                </w:sdtContent>
              </w:sdt>
              <w:p w:rsidR="00D618B7" w:rsidRDefault="00D618B7">
                <w:pPr>
                  <w:spacing w:before="100" w:beforeAutospacing="1" w:after="100" w:afterAutospacing="1"/>
                </w:pPr>
              </w:p>
              <w:p w:rsidR="00D618B7" w:rsidRPr="00142FA6" w:rsidRDefault="00D618B7" w:rsidP="00E3627D">
                <w:pPr>
                  <w:spacing w:before="100" w:beforeAutospacing="1" w:after="100" w:afterAutospacing="1"/>
                  <w:jc w:val="right"/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</w:pPr>
              </w:p>
            </w:tc>
            <w:tc>
              <w:tcPr>
                <w:tcW w:w="2392" w:type="dxa"/>
                <w:tcBorders>
                  <w:left w:val="single" w:sz="18" w:space="0" w:color="C0504D" w:themeColor="accent2"/>
                </w:tcBorders>
              </w:tcPr>
              <w:p w:rsidR="00D618B7" w:rsidRDefault="00D618B7">
                <w:pPr>
                  <w:spacing w:before="100" w:beforeAutospacing="1" w:after="100" w:afterAutospacing="1"/>
                </w:pPr>
              </w:p>
            </w:tc>
          </w:tr>
          <w:tr w:rsidR="00D618B7" w:rsidRPr="00A73EB3" w:rsidTr="00E3627D">
            <w:tc>
              <w:tcPr>
                <w:tcW w:w="6487" w:type="dxa"/>
                <w:gridSpan w:val="2"/>
              </w:tcPr>
              <w:p w:rsidR="00D618B7" w:rsidRDefault="00D618B7">
                <w:pPr>
                  <w:spacing w:before="100" w:beforeAutospacing="1" w:after="100" w:afterAutospacing="1"/>
                  <w:jc w:val="right"/>
                </w:pPr>
              </w:p>
            </w:tc>
            <w:tc>
              <w:tcPr>
                <w:tcW w:w="2392" w:type="dxa"/>
              </w:tcPr>
              <w:p w:rsidR="00D618B7" w:rsidRDefault="00D618B7">
                <w:pPr>
                  <w:spacing w:before="100" w:beforeAutospacing="1" w:after="100" w:afterAutospacing="1"/>
                </w:pPr>
              </w:p>
            </w:tc>
          </w:tr>
          <w:tr w:rsidR="00D618B7" w:rsidRPr="00A73EB3" w:rsidTr="00E3627D">
            <w:tc>
              <w:tcPr>
                <w:tcW w:w="6487" w:type="dxa"/>
                <w:gridSpan w:val="2"/>
                <w:tcBorders>
                  <w:bottom w:val="single" w:sz="18" w:space="0" w:color="1F497D" w:themeColor="text2"/>
                </w:tcBorders>
              </w:tcPr>
              <w:p w:rsidR="00D618B7" w:rsidRDefault="00D618B7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D618B7" w:rsidRDefault="00D618B7">
                <w:pPr>
                  <w:spacing w:before="100" w:beforeAutospacing="1" w:after="100" w:afterAutospacing="1"/>
                </w:pPr>
              </w:p>
            </w:tc>
          </w:tr>
          <w:tr w:rsidR="00D618B7" w:rsidRPr="00A73EB3" w:rsidTr="00E3627D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  <w:left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sdt>
                <w:sdtPr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alias w:val="Title"/>
                  <w:id w:val="4214858"/>
                  <w:dataBinding w:prefixMappings="xmlns:ns0='http://schemas.microsoft.com/package/2005/06/metadata/core-properties' " w:xpath="/ns0:CoreProperties[1]/ns0:Title[1]" w:storeItemID="{8046823C-BF7E-4DEE-B0EF-A36D059EDD71}"/>
                  <w:text/>
                </w:sdtPr>
                <w:sdtContent>
                  <w:p w:rsidR="00D618B7" w:rsidRPr="00142FA6" w:rsidRDefault="00D618B7" w:rsidP="00D618B7">
                    <w:pPr>
                      <w:spacing w:after="0"/>
                      <w:jc w:val="right"/>
                      <w:rPr>
                        <w:rFonts w:asciiTheme="majorHAnsi" w:hAnsiTheme="majorHAnsi"/>
                        <w:b/>
                        <w:color w:val="FFFFFF" w:themeColor="background1"/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>ГЛАВА 2</w:t>
                    </w:r>
                    <w:r w:rsidRPr="0085618B"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 </w:t>
                    </w:r>
                  </w:p>
                </w:sdtContent>
              </w:sdt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D618B7" w:rsidRDefault="00D618B7">
                <w:pPr>
                  <w:spacing w:before="100" w:beforeAutospacing="1" w:after="100" w:afterAutospacing="1"/>
                </w:pPr>
              </w:p>
            </w:tc>
          </w:tr>
          <w:tr w:rsidR="00D618B7" w:rsidRPr="00A73EB3" w:rsidTr="00E3627D">
            <w:tc>
              <w:tcPr>
                <w:tcW w:w="6487" w:type="dxa"/>
                <w:gridSpan w:val="2"/>
                <w:tcBorders>
                  <w:left w:val="single" w:sz="18" w:space="0" w:color="1F497D" w:themeColor="text2"/>
                  <w:bottom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p w:rsidR="00D618B7" w:rsidRPr="00D618B7" w:rsidRDefault="00D618B7" w:rsidP="00D618B7">
                <w:pPr>
                  <w:spacing w:after="0"/>
                  <w:jc w:val="right"/>
                  <w:rPr>
                    <w:rFonts w:ascii="Times New Roman" w:hAnsi="Times New Roman" w:cs="Times New Roman"/>
                    <w:color w:val="FFFFFF" w:themeColor="background1"/>
                    <w:sz w:val="40"/>
                    <w:szCs w:val="40"/>
                  </w:rPr>
                </w:pPr>
                <w:r w:rsidRPr="00D618B7">
                  <w:rPr>
                    <w:rFonts w:ascii="Times New Roman" w:hAnsi="Times New Roman" w:cs="Times New Roman"/>
                    <w:color w:val="FFFFFF" w:themeColor="background1"/>
                    <w:sz w:val="40"/>
                    <w:szCs w:val="40"/>
                  </w:rPr>
                  <w:t>Перспективное потребление тепловой энергии на цели теплоснабжения</w:t>
                </w:r>
              </w:p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D618B7" w:rsidRDefault="00D618B7">
                <w:pPr>
                  <w:spacing w:before="100" w:beforeAutospacing="1" w:after="100" w:afterAutospacing="1"/>
                </w:pPr>
              </w:p>
            </w:tc>
          </w:tr>
          <w:tr w:rsidR="00D618B7" w:rsidRPr="00A73EB3" w:rsidTr="00E3627D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</w:tcBorders>
              </w:tcPr>
              <w:p w:rsidR="00D618B7" w:rsidRDefault="00D618B7">
                <w:pPr>
                  <w:spacing w:before="100" w:beforeAutospacing="1" w:after="100" w:afterAutospacing="1"/>
                </w:pPr>
              </w:p>
            </w:tc>
            <w:tc>
              <w:tcPr>
                <w:tcW w:w="2392" w:type="dxa"/>
              </w:tcPr>
              <w:p w:rsidR="00D618B7" w:rsidRDefault="00D618B7">
                <w:pPr>
                  <w:spacing w:before="100" w:beforeAutospacing="1" w:after="100" w:afterAutospacing="1"/>
                </w:pPr>
              </w:p>
            </w:tc>
          </w:tr>
          <w:tr w:rsidR="00D618B7" w:rsidRPr="00A73EB3" w:rsidTr="00E3627D">
            <w:tc>
              <w:tcPr>
                <w:tcW w:w="6487" w:type="dxa"/>
                <w:gridSpan w:val="2"/>
              </w:tcPr>
              <w:p w:rsidR="00D618B7" w:rsidRDefault="00D618B7" w:rsidP="00E3627D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D618B7" w:rsidRDefault="00D618B7">
                <w:pPr>
                  <w:spacing w:before="100" w:beforeAutospacing="1" w:after="100" w:afterAutospacing="1"/>
                </w:pPr>
              </w:p>
            </w:tc>
          </w:tr>
          <w:tr w:rsidR="00D618B7" w:rsidRPr="00A73EB3" w:rsidTr="00E3627D">
            <w:tc>
              <w:tcPr>
                <w:tcW w:w="6487" w:type="dxa"/>
                <w:gridSpan w:val="2"/>
              </w:tcPr>
              <w:p w:rsidR="00D618B7" w:rsidRDefault="00D618B7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D618B7" w:rsidRDefault="00D618B7">
                <w:pPr>
                  <w:spacing w:before="100" w:beforeAutospacing="1" w:after="100" w:afterAutospacing="1"/>
                </w:pPr>
              </w:p>
            </w:tc>
          </w:tr>
          <w:tr w:rsidR="00D618B7" w:rsidRPr="00A73EB3" w:rsidTr="00E3627D">
            <w:tc>
              <w:tcPr>
                <w:tcW w:w="6487" w:type="dxa"/>
                <w:gridSpan w:val="2"/>
              </w:tcPr>
              <w:p w:rsidR="00D618B7" w:rsidRDefault="00D618B7">
                <w:pPr>
                  <w:spacing w:before="100" w:beforeAutospacing="1" w:after="100" w:afterAutospacing="1"/>
                </w:pPr>
                <w:r>
                  <w:t xml:space="preserve">                     </w:t>
                </w:r>
              </w:p>
              <w:p w:rsidR="00D618B7" w:rsidRPr="005A73A5" w:rsidRDefault="00D618B7" w:rsidP="00E3627D">
                <w:pPr>
                  <w:spacing w:before="100" w:beforeAutospacing="1" w:after="100" w:afterAutospacing="1"/>
                  <w:jc w:val="center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                   </w:t>
                </w:r>
              </w:p>
            </w:tc>
            <w:tc>
              <w:tcPr>
                <w:tcW w:w="2392" w:type="dxa"/>
              </w:tcPr>
              <w:p w:rsidR="00D618B7" w:rsidRDefault="00D618B7">
                <w:pPr>
                  <w:spacing w:before="100" w:beforeAutospacing="1" w:after="100" w:afterAutospacing="1"/>
                </w:pPr>
              </w:p>
            </w:tc>
          </w:tr>
        </w:tbl>
        <w:p w:rsidR="00D618B7" w:rsidRDefault="00D618B7">
          <w:r w:rsidRPr="00A73EB3">
            <w:br w:type="page"/>
          </w:r>
        </w:p>
      </w:sdtContent>
    </w:sdt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21661138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p w:rsidR="009615DD" w:rsidRPr="00FF1260" w:rsidRDefault="009615DD" w:rsidP="00FF1260">
          <w:pPr>
            <w:pStyle w:val="ab"/>
            <w:spacing w:before="0" w:line="360" w:lineRule="auto"/>
            <w:jc w:val="center"/>
            <w:rPr>
              <w:rFonts w:ascii="Times New Roman" w:hAnsi="Times New Roman" w:cs="Times New Roman"/>
            </w:rPr>
          </w:pPr>
          <w:r w:rsidRPr="00FF1260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9615DD" w:rsidRPr="00FF1260" w:rsidRDefault="00426BF0" w:rsidP="00A74FCC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FF126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9615DD" w:rsidRPr="00FF126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F126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52668155" w:history="1">
            <w:r w:rsidR="009615DD" w:rsidRPr="00FF126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9615DD" w:rsidRPr="00FF1260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9615DD" w:rsidRPr="00FF126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Данные базового уровня потребления тепла на цели теплоснабжения</w:t>
            </w:r>
            <w:r w:rsidR="009615DD"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615DD"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_Toc352668155 \h </w:instrText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C20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15DD" w:rsidRPr="00FF1260" w:rsidRDefault="00426BF0" w:rsidP="00A74FCC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2668156" w:history="1">
            <w:r w:rsidR="009615DD" w:rsidRPr="00FF126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9615DD" w:rsidRPr="00FF1260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9615DD" w:rsidRPr="00FF126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Прогноз прироста площади строительных фондов по расчетным элементам территориального деления</w:t>
            </w:r>
            <w:r w:rsidR="009615DD"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615DD"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_Toc352668156 \h </w:instrText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C20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15DD" w:rsidRPr="00FF1260" w:rsidRDefault="00426BF0" w:rsidP="00A74FCC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2668157" w:history="1">
            <w:r w:rsidR="009615DD" w:rsidRPr="00FF126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9615DD" w:rsidRPr="00FF1260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9615DD" w:rsidRPr="00FF126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Прогнозы перспективных удельных расходов тепловой энергии на отопление, вентиляцию и горячее водоснабжение, согласованных с требованиями к энергетической эффективности объектов теплопотребления, устанавливаемых в соответствии с законодательством Российской Федерации</w:t>
            </w:r>
            <w:r w:rsidR="009615DD"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  <w:t>……………</w:t>
            </w:r>
            <w:r w:rsidR="005E551B"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</w:t>
            </w:r>
            <w:r w:rsidR="009615DD"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</w:t>
            </w:r>
            <w:r w:rsidR="003413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615DD"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_Toc352668157 \h </w:instrText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C20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15DD" w:rsidRPr="00FF1260" w:rsidRDefault="00426BF0" w:rsidP="00A74FCC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2668158" w:history="1">
            <w:r w:rsidR="009615DD" w:rsidRPr="00FF1260">
              <w:rPr>
                <w:rStyle w:val="ac"/>
                <w:rFonts w:ascii="Times New Roman" w:eastAsia="Arial" w:hAnsi="Times New Roman" w:cs="Times New Roman"/>
                <w:noProof/>
                <w:sz w:val="28"/>
                <w:szCs w:val="28"/>
              </w:rPr>
              <w:t>4.</w:t>
            </w:r>
            <w:r w:rsidR="009615DD" w:rsidRPr="00FF1260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9615DD" w:rsidRPr="00FF1260">
              <w:rPr>
                <w:rStyle w:val="ac"/>
                <w:rFonts w:ascii="Times New Roman" w:eastAsia="Arial" w:hAnsi="Times New Roman" w:cs="Times New Roman"/>
                <w:noProof/>
                <w:sz w:val="28"/>
                <w:szCs w:val="28"/>
              </w:rPr>
              <w:t>Прогноз перспективного потребления тепловой энергии потребителями, с которыми заключены или могут быть заключены в перспективе свободные долгосрочные договоры теплоснабжения или долгосрочные договоры по регулируемой цене</w:t>
            </w:r>
            <w:r w:rsidR="009615DD"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615DD"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_Toc352668158 \h </w:instrText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C20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FF12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15DD" w:rsidRDefault="00426BF0" w:rsidP="00FF1260">
          <w:pPr>
            <w:spacing w:after="0" w:line="360" w:lineRule="auto"/>
          </w:pPr>
          <w:r w:rsidRPr="00FF126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9615DD" w:rsidRDefault="009615DD"/>
    <w:p w:rsidR="009615DD" w:rsidRDefault="009615DD"/>
    <w:p w:rsidR="009615DD" w:rsidRDefault="009615DD"/>
    <w:p w:rsidR="009615DD" w:rsidRDefault="009615DD"/>
    <w:p w:rsidR="009615DD" w:rsidRDefault="009615DD"/>
    <w:p w:rsidR="009615DD" w:rsidRDefault="009615DD"/>
    <w:p w:rsidR="009615DD" w:rsidRDefault="009615DD"/>
    <w:p w:rsidR="009615DD" w:rsidRDefault="009615DD"/>
    <w:p w:rsidR="009615DD" w:rsidRDefault="009615DD"/>
    <w:p w:rsidR="009615DD" w:rsidRDefault="009615DD"/>
    <w:p w:rsidR="009615DD" w:rsidRDefault="009615DD"/>
    <w:p w:rsidR="009615DD" w:rsidRDefault="009615DD"/>
    <w:p w:rsidR="005E551B" w:rsidRDefault="005E551B"/>
    <w:p w:rsidR="009615DD" w:rsidRDefault="009615DD"/>
    <w:p w:rsidR="005E551B" w:rsidRDefault="005E551B"/>
    <w:p w:rsidR="00CE395D" w:rsidRPr="005F5E65" w:rsidRDefault="00CE395D" w:rsidP="005F5E65">
      <w:pPr>
        <w:pStyle w:val="1"/>
        <w:numPr>
          <w:ilvl w:val="0"/>
          <w:numId w:val="2"/>
        </w:numPr>
        <w:spacing w:before="0" w:line="360" w:lineRule="auto"/>
        <w:ind w:left="714" w:hanging="357"/>
        <w:jc w:val="both"/>
        <w:rPr>
          <w:rFonts w:ascii="Times New Roman" w:hAnsi="Times New Roman" w:cs="Times New Roman"/>
          <w:color w:val="auto"/>
        </w:rPr>
      </w:pPr>
      <w:bookmarkStart w:id="0" w:name="_Toc352668155"/>
      <w:r w:rsidRPr="005F5E65">
        <w:rPr>
          <w:rFonts w:ascii="Times New Roman" w:hAnsi="Times New Roman" w:cs="Times New Roman"/>
          <w:color w:val="auto"/>
        </w:rPr>
        <w:lastRenderedPageBreak/>
        <w:t>Данные базового уровня потребления тепла на цели теплоснабжения</w:t>
      </w:r>
      <w:bookmarkEnd w:id="0"/>
    </w:p>
    <w:p w:rsidR="00215109" w:rsidRPr="005E551B" w:rsidRDefault="00215109" w:rsidP="005E551B">
      <w:pPr>
        <w:pStyle w:val="Style18"/>
        <w:widowControl/>
        <w:spacing w:line="240" w:lineRule="auto"/>
        <w:rPr>
          <w:rStyle w:val="FontStyle223"/>
          <w:rFonts w:ascii="Times New Roman" w:hAnsi="Times New Roman" w:cs="Times New Roman"/>
          <w:sz w:val="24"/>
          <w:szCs w:val="24"/>
        </w:rPr>
      </w:pPr>
    </w:p>
    <w:p w:rsidR="007B53DC" w:rsidRPr="00D618B7" w:rsidRDefault="007B53DC" w:rsidP="00D618B7">
      <w:pPr>
        <w:pStyle w:val="Style18"/>
        <w:widowControl/>
        <w:spacing w:line="360" w:lineRule="auto"/>
        <w:rPr>
          <w:rStyle w:val="FontStyle223"/>
          <w:rFonts w:ascii="Times New Roman" w:hAnsi="Times New Roman" w:cs="Times New Roman"/>
          <w:sz w:val="28"/>
          <w:szCs w:val="28"/>
        </w:rPr>
      </w:pPr>
      <w:r w:rsidRPr="00D618B7">
        <w:rPr>
          <w:rStyle w:val="FontStyle223"/>
          <w:rFonts w:ascii="Times New Roman" w:hAnsi="Times New Roman" w:cs="Times New Roman"/>
          <w:sz w:val="28"/>
          <w:szCs w:val="28"/>
        </w:rPr>
        <w:t>Согласно результатов обработки исходных данных, расчетные объемы потреб</w:t>
      </w:r>
      <w:r w:rsidRPr="00D618B7">
        <w:rPr>
          <w:rStyle w:val="FontStyle223"/>
          <w:rFonts w:ascii="Times New Roman" w:hAnsi="Times New Roman" w:cs="Times New Roman"/>
          <w:sz w:val="28"/>
          <w:szCs w:val="28"/>
        </w:rPr>
        <w:softHyphen/>
        <w:t xml:space="preserve">ления тепловой мощности потребителей в зонах действия источников тепловой энергии (котельных) на 01.01.2013 составляют </w:t>
      </w:r>
      <w:r w:rsidR="000B7386">
        <w:rPr>
          <w:rStyle w:val="FontStyle223"/>
          <w:rFonts w:ascii="Times New Roman" w:hAnsi="Times New Roman" w:cs="Times New Roman"/>
          <w:sz w:val="28"/>
          <w:szCs w:val="28"/>
        </w:rPr>
        <w:t>768,961</w:t>
      </w:r>
      <w:r w:rsidRPr="00D618B7">
        <w:rPr>
          <w:rStyle w:val="FontStyle223"/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D618B7">
        <w:rPr>
          <w:rStyle w:val="FontStyle223"/>
          <w:rFonts w:ascii="Times New Roman" w:hAnsi="Times New Roman" w:cs="Times New Roman"/>
          <w:sz w:val="28"/>
          <w:szCs w:val="28"/>
        </w:rPr>
        <w:t>ч</w:t>
      </w:r>
      <w:proofErr w:type="gramEnd"/>
      <w:r w:rsidRPr="00D618B7">
        <w:rPr>
          <w:rStyle w:val="FontStyle223"/>
          <w:rFonts w:ascii="Times New Roman" w:hAnsi="Times New Roman" w:cs="Times New Roman"/>
          <w:sz w:val="28"/>
          <w:szCs w:val="28"/>
        </w:rPr>
        <w:t xml:space="preserve">  (таблица</w:t>
      </w:r>
      <w:hyperlink w:anchor="bookmark18" w:history="1">
        <w:r w:rsidRPr="00D618B7">
          <w:rPr>
            <w:rStyle w:val="FontStyle223"/>
            <w:rFonts w:ascii="Times New Roman" w:hAnsi="Times New Roman" w:cs="Times New Roman"/>
            <w:sz w:val="28"/>
            <w:szCs w:val="28"/>
          </w:rPr>
          <w:t xml:space="preserve"> 1)</w:t>
        </w:r>
      </w:hyperlink>
      <w:r w:rsidRPr="00D618B7">
        <w:rPr>
          <w:rStyle w:val="FontStyle223"/>
          <w:rFonts w:ascii="Times New Roman" w:hAnsi="Times New Roman" w:cs="Times New Roman"/>
          <w:sz w:val="28"/>
          <w:szCs w:val="28"/>
        </w:rPr>
        <w:t xml:space="preserve">, из них нагрузки объектов жилищного комплекса – </w:t>
      </w:r>
      <w:r w:rsidR="000B7386">
        <w:rPr>
          <w:rStyle w:val="FontStyle223"/>
          <w:rFonts w:ascii="Times New Roman" w:hAnsi="Times New Roman" w:cs="Times New Roman"/>
          <w:sz w:val="28"/>
          <w:szCs w:val="28"/>
        </w:rPr>
        <w:t>409,865</w:t>
      </w:r>
      <w:r w:rsidRPr="00D618B7">
        <w:rPr>
          <w:rStyle w:val="FontStyle223"/>
          <w:rFonts w:ascii="Times New Roman" w:hAnsi="Times New Roman" w:cs="Times New Roman"/>
          <w:sz w:val="28"/>
          <w:szCs w:val="28"/>
        </w:rPr>
        <w:t xml:space="preserve"> Гкал/ч (таблица 2) или </w:t>
      </w:r>
      <w:r w:rsidR="000B7386">
        <w:rPr>
          <w:rStyle w:val="FontStyle223"/>
          <w:rFonts w:ascii="Times New Roman" w:hAnsi="Times New Roman" w:cs="Times New Roman"/>
          <w:sz w:val="28"/>
          <w:szCs w:val="28"/>
        </w:rPr>
        <w:t>53,3</w:t>
      </w:r>
      <w:r w:rsidRPr="00D618B7">
        <w:rPr>
          <w:rStyle w:val="FontStyle223"/>
          <w:rFonts w:ascii="Times New Roman" w:hAnsi="Times New Roman" w:cs="Times New Roman"/>
          <w:sz w:val="28"/>
          <w:szCs w:val="28"/>
        </w:rPr>
        <w:t xml:space="preserve"> % от суммарной на</w:t>
      </w:r>
      <w:r w:rsidRPr="00D618B7">
        <w:rPr>
          <w:rStyle w:val="FontStyle223"/>
          <w:rFonts w:ascii="Times New Roman" w:hAnsi="Times New Roman" w:cs="Times New Roman"/>
          <w:sz w:val="28"/>
          <w:szCs w:val="28"/>
        </w:rPr>
        <w:softHyphen/>
        <w:t>грузки потребителей в зонах действия источников теплоты. Доля потребителей общ</w:t>
      </w:r>
      <w:r w:rsidR="00E3627D">
        <w:rPr>
          <w:rStyle w:val="FontStyle223"/>
          <w:rFonts w:ascii="Times New Roman" w:hAnsi="Times New Roman" w:cs="Times New Roman"/>
          <w:sz w:val="28"/>
          <w:szCs w:val="28"/>
        </w:rPr>
        <w:t xml:space="preserve">ественных фондов составляет </w:t>
      </w:r>
      <w:r w:rsidR="000B7386">
        <w:rPr>
          <w:rStyle w:val="FontStyle223"/>
          <w:rFonts w:ascii="Times New Roman" w:hAnsi="Times New Roman" w:cs="Times New Roman"/>
          <w:sz w:val="28"/>
          <w:szCs w:val="28"/>
        </w:rPr>
        <w:t>46,7</w:t>
      </w:r>
      <w:r w:rsidRPr="00D618B7">
        <w:rPr>
          <w:rStyle w:val="FontStyle223"/>
          <w:rFonts w:ascii="Times New Roman" w:hAnsi="Times New Roman" w:cs="Times New Roman"/>
          <w:sz w:val="28"/>
          <w:szCs w:val="28"/>
        </w:rPr>
        <w:t xml:space="preserve"> % или </w:t>
      </w:r>
      <w:r w:rsidR="000B7386">
        <w:rPr>
          <w:rStyle w:val="FontStyle223"/>
          <w:rFonts w:ascii="Times New Roman" w:hAnsi="Times New Roman" w:cs="Times New Roman"/>
          <w:sz w:val="28"/>
          <w:szCs w:val="28"/>
        </w:rPr>
        <w:t>539,097</w:t>
      </w:r>
      <w:r w:rsidRPr="00D618B7">
        <w:rPr>
          <w:rStyle w:val="FontStyle223"/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D618B7">
        <w:rPr>
          <w:rStyle w:val="FontStyle223"/>
          <w:rFonts w:ascii="Times New Roman" w:hAnsi="Times New Roman" w:cs="Times New Roman"/>
          <w:sz w:val="28"/>
          <w:szCs w:val="28"/>
        </w:rPr>
        <w:t>ч</w:t>
      </w:r>
      <w:proofErr w:type="gramEnd"/>
      <w:r w:rsidRPr="00D618B7">
        <w:rPr>
          <w:rStyle w:val="FontStyle223"/>
          <w:rFonts w:ascii="Times New Roman" w:hAnsi="Times New Roman" w:cs="Times New Roman"/>
          <w:sz w:val="28"/>
          <w:szCs w:val="28"/>
        </w:rPr>
        <w:t xml:space="preserve"> (таблица</w:t>
      </w:r>
      <w:hyperlink w:anchor="bookmark20" w:history="1">
        <w:r w:rsidRPr="00D618B7">
          <w:rPr>
            <w:rStyle w:val="FontStyle223"/>
            <w:rFonts w:ascii="Times New Roman" w:hAnsi="Times New Roman" w:cs="Times New Roman"/>
            <w:sz w:val="28"/>
            <w:szCs w:val="28"/>
          </w:rPr>
          <w:t xml:space="preserve"> 3)</w:t>
        </w:r>
      </w:hyperlink>
      <w:r w:rsidRPr="00D618B7">
        <w:rPr>
          <w:rStyle w:val="FontStyle223"/>
          <w:rFonts w:ascii="Times New Roman" w:hAnsi="Times New Roman" w:cs="Times New Roman"/>
          <w:sz w:val="28"/>
          <w:szCs w:val="28"/>
        </w:rPr>
        <w:t>.</w:t>
      </w:r>
    </w:p>
    <w:p w:rsidR="007B53DC" w:rsidRPr="00D618B7" w:rsidRDefault="007B53DC" w:rsidP="000C6E04">
      <w:pPr>
        <w:pStyle w:val="a4"/>
        <w:spacing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426BF0"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3C687B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="00426BF0"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0B7386" w:rsidRPr="00F946AD" w:rsidRDefault="000B7386" w:rsidP="000B73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AD">
        <w:rPr>
          <w:rFonts w:ascii="Times New Roman" w:hAnsi="Times New Roman" w:cs="Times New Roman"/>
          <w:sz w:val="28"/>
          <w:szCs w:val="28"/>
        </w:rPr>
        <w:t xml:space="preserve">Суммарные расчетные объемы подключенной тепловой мощности потребителей по </w:t>
      </w:r>
      <w:r>
        <w:rPr>
          <w:rFonts w:ascii="Times New Roman" w:hAnsi="Times New Roman" w:cs="Times New Roman"/>
          <w:sz w:val="28"/>
          <w:szCs w:val="28"/>
        </w:rPr>
        <w:t>тепловым эксплуатационным районам</w:t>
      </w:r>
      <w:r w:rsidRPr="00F946A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F946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Королев</w:t>
      </w:r>
      <w:r w:rsidRPr="00F946AD">
        <w:rPr>
          <w:rFonts w:ascii="Times New Roman" w:hAnsi="Times New Roman" w:cs="Times New Roman"/>
          <w:sz w:val="28"/>
          <w:szCs w:val="28"/>
        </w:rPr>
        <w:t xml:space="preserve"> в зоне действия источников тепловой энергии, Гкал/</w:t>
      </w:r>
      <w:proofErr w:type="gramStart"/>
      <w:r w:rsidRPr="00F946A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946AD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490" w:type="dxa"/>
        <w:tblInd w:w="-743" w:type="dxa"/>
        <w:tblLook w:val="04A0"/>
      </w:tblPr>
      <w:tblGrid>
        <w:gridCol w:w="4962"/>
        <w:gridCol w:w="1276"/>
        <w:gridCol w:w="1519"/>
        <w:gridCol w:w="1741"/>
        <w:gridCol w:w="992"/>
      </w:tblGrid>
      <w:tr w:rsidR="000B7386" w:rsidRPr="005A1791" w:rsidTr="005643E7">
        <w:trPr>
          <w:trHeight w:val="3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Расчетный элемент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Отопление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Вентиляция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ГВС</w:t>
            </w:r>
          </w:p>
        </w:tc>
      </w:tr>
      <w:tr w:rsidR="000B7386" w:rsidRPr="005A1791" w:rsidTr="005643E7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1-й тепловой эксплуатационный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371,728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311,667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4,394</w:t>
            </w:r>
          </w:p>
        </w:tc>
      </w:tr>
      <w:tr w:rsidR="000B7386" w:rsidRPr="005A1791" w:rsidTr="005643E7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2-й тепловой эксплуатационный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155,564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97,870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52,492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5,202</w:t>
            </w:r>
          </w:p>
        </w:tc>
      </w:tr>
      <w:tr w:rsidR="000B7386" w:rsidRPr="005A1791" w:rsidTr="005643E7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3-й тепловой эксплуатационный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59,617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37,093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2,855</w:t>
            </w:r>
          </w:p>
        </w:tc>
      </w:tr>
      <w:tr w:rsidR="000B7386" w:rsidRPr="005A1791" w:rsidTr="005643E7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4-й тепловой эксплуатационный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144,522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82,273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3,043</w:t>
            </w:r>
          </w:p>
        </w:tc>
      </w:tr>
      <w:tr w:rsidR="000B7386" w:rsidRPr="005A1791" w:rsidTr="005643E7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5-й тепловой эксплуатационный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30,219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21,323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0,763</w:t>
            </w:r>
          </w:p>
        </w:tc>
      </w:tr>
      <w:tr w:rsidR="000B7386" w:rsidRPr="005A1791" w:rsidTr="005643E7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6-й тепловой эксплуатационный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7,311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5,720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0,110</w:t>
            </w:r>
          </w:p>
        </w:tc>
      </w:tr>
    </w:tbl>
    <w:p w:rsidR="007B53DC" w:rsidRPr="00D618B7" w:rsidRDefault="007B53DC" w:rsidP="000C6E04">
      <w:pPr>
        <w:pStyle w:val="a4"/>
        <w:spacing w:after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7B53DC" w:rsidRPr="00D618B7" w:rsidRDefault="007B53DC" w:rsidP="000C6E04">
      <w:pPr>
        <w:pStyle w:val="a4"/>
        <w:spacing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426BF0"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3C687B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2</w:t>
      </w:r>
      <w:r w:rsidR="00426BF0"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0B7386" w:rsidRPr="007815E1" w:rsidRDefault="000B7386" w:rsidP="000B73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5E1">
        <w:rPr>
          <w:rFonts w:ascii="Times New Roman" w:hAnsi="Times New Roman" w:cs="Times New Roman"/>
          <w:sz w:val="28"/>
          <w:szCs w:val="28"/>
        </w:rPr>
        <w:t xml:space="preserve">Суммарные расчетные объемы подключенной тепловой мощности потребителей жилищного комплекса по расчетным элементам 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781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Королев</w:t>
      </w:r>
      <w:r w:rsidRPr="007815E1">
        <w:rPr>
          <w:rFonts w:ascii="Times New Roman" w:hAnsi="Times New Roman" w:cs="Times New Roman"/>
          <w:sz w:val="28"/>
          <w:szCs w:val="28"/>
        </w:rPr>
        <w:t>, Гкал/</w:t>
      </w:r>
      <w:proofErr w:type="gramStart"/>
      <w:r w:rsidRPr="007815E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7815E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490" w:type="dxa"/>
        <w:tblInd w:w="-743" w:type="dxa"/>
        <w:tblLook w:val="04A0"/>
      </w:tblPr>
      <w:tblGrid>
        <w:gridCol w:w="4962"/>
        <w:gridCol w:w="1276"/>
        <w:gridCol w:w="1559"/>
        <w:gridCol w:w="1701"/>
        <w:gridCol w:w="992"/>
      </w:tblGrid>
      <w:tr w:rsidR="000B7386" w:rsidRPr="005A1791" w:rsidTr="005643E7">
        <w:trPr>
          <w:trHeight w:val="3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Расчетный элемент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Отопление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Вентиляция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ГВС</w:t>
            </w:r>
          </w:p>
        </w:tc>
      </w:tr>
      <w:tr w:rsidR="000B7386" w:rsidRPr="005A1791" w:rsidTr="005643E7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1-й тепловой эксплуатационный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51,657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1,457</w:t>
            </w:r>
          </w:p>
        </w:tc>
      </w:tr>
      <w:tr w:rsidR="000B7386" w:rsidRPr="005A1791" w:rsidTr="005643E7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2-й тепловой эксплуатационный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131,175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79,687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51,488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</w:tr>
      <w:tr w:rsidR="000B7386" w:rsidRPr="005A1791" w:rsidTr="005643E7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3-й тепловой эксплуатационный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27,099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</w:tr>
      <w:tr w:rsidR="000B7386" w:rsidRPr="005A1791" w:rsidTr="005643E7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4-й тепловой эксплуатационный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128,546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</w:tr>
      <w:tr w:rsidR="000B7386" w:rsidRPr="005A1791" w:rsidTr="005643E7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5-й тепловой эксплуатационный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13,551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</w:tr>
      <w:tr w:rsidR="000B7386" w:rsidRPr="005A1791" w:rsidTr="005643E7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6-й тепловой эксплуатационный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</w:tr>
    </w:tbl>
    <w:p w:rsidR="007B53DC" w:rsidRPr="005E551B" w:rsidRDefault="007B53DC" w:rsidP="000C6E04">
      <w:pPr>
        <w:pStyle w:val="a4"/>
        <w:spacing w:after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E551B" w:rsidRDefault="005E551B" w:rsidP="000C6E04">
      <w:pPr>
        <w:pStyle w:val="a4"/>
        <w:spacing w:after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7B53DC" w:rsidRPr="00D618B7" w:rsidRDefault="007B53DC" w:rsidP="000C6E04">
      <w:pPr>
        <w:pStyle w:val="a4"/>
        <w:spacing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426BF0"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3C687B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3</w:t>
      </w:r>
      <w:r w:rsidR="00426BF0" w:rsidRPr="00D618B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0B7386" w:rsidRPr="007815E1" w:rsidRDefault="000B7386" w:rsidP="000B73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5E1">
        <w:rPr>
          <w:rFonts w:ascii="Times New Roman" w:hAnsi="Times New Roman" w:cs="Times New Roman"/>
          <w:sz w:val="28"/>
          <w:szCs w:val="28"/>
        </w:rPr>
        <w:t xml:space="preserve">Суммарные расчетные объемы подключенной тепловой мощности общественного фонда по расчетным элементам 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781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Королев</w:t>
      </w:r>
      <w:r w:rsidRPr="007815E1">
        <w:rPr>
          <w:rFonts w:ascii="Times New Roman" w:hAnsi="Times New Roman" w:cs="Times New Roman"/>
          <w:sz w:val="28"/>
          <w:szCs w:val="28"/>
        </w:rPr>
        <w:t>, Гкал/</w:t>
      </w:r>
      <w:proofErr w:type="gramStart"/>
      <w:r w:rsidRPr="007815E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7815E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490" w:type="dxa"/>
        <w:tblInd w:w="-743" w:type="dxa"/>
        <w:tblLook w:val="04A0"/>
      </w:tblPr>
      <w:tblGrid>
        <w:gridCol w:w="4960"/>
        <w:gridCol w:w="1278"/>
        <w:gridCol w:w="1559"/>
        <w:gridCol w:w="1701"/>
        <w:gridCol w:w="992"/>
      </w:tblGrid>
      <w:tr w:rsidR="000B7386" w:rsidRPr="005A1791" w:rsidTr="005643E7">
        <w:trPr>
          <w:trHeight w:val="375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Расчетный элемент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Отопление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Вентиляция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ГВС</w:t>
            </w:r>
          </w:p>
        </w:tc>
      </w:tr>
      <w:tr w:rsidR="000B7386" w:rsidRPr="005A1791" w:rsidTr="005643E7">
        <w:trPr>
          <w:trHeight w:val="37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1-й тепловой эксплуатационный район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293,246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260,010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2,937</w:t>
            </w:r>
          </w:p>
        </w:tc>
      </w:tr>
      <w:tr w:rsidR="000B7386" w:rsidRPr="005A1791" w:rsidTr="005643E7">
        <w:trPr>
          <w:trHeight w:val="37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2-й тепловой эксплуатационный район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18,183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5,202</w:t>
            </w:r>
          </w:p>
        </w:tc>
      </w:tr>
      <w:tr w:rsidR="000B7386" w:rsidRPr="005A1791" w:rsidTr="005643E7">
        <w:trPr>
          <w:trHeight w:val="37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3-й тепловой эксплуатационный район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9,994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2,855</w:t>
            </w:r>
          </w:p>
        </w:tc>
      </w:tr>
      <w:tr w:rsidR="000B7386" w:rsidRPr="005A1791" w:rsidTr="005643E7">
        <w:trPr>
          <w:trHeight w:val="37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4-й тепловой эксплуатационный район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15,976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11,662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3,043</w:t>
            </w:r>
          </w:p>
        </w:tc>
      </w:tr>
      <w:tr w:rsidR="000B7386" w:rsidRPr="005A1791" w:rsidTr="005643E7">
        <w:trPr>
          <w:trHeight w:val="37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5-й тепловой эксплуатационный район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0,763</w:t>
            </w:r>
          </w:p>
        </w:tc>
      </w:tr>
      <w:tr w:rsidR="000B7386" w:rsidRPr="005A1791" w:rsidTr="005643E7">
        <w:trPr>
          <w:trHeight w:val="37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6-й тепловой эксплуатационный район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2,127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386" w:rsidRPr="005A1791" w:rsidRDefault="000B7386" w:rsidP="00564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17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0,110</w:t>
            </w:r>
          </w:p>
        </w:tc>
      </w:tr>
    </w:tbl>
    <w:p w:rsidR="007B53DC" w:rsidRPr="005E551B" w:rsidRDefault="007B53DC" w:rsidP="005E551B">
      <w:pPr>
        <w:pStyle w:val="Style18"/>
        <w:widowControl/>
        <w:spacing w:line="240" w:lineRule="auto"/>
        <w:rPr>
          <w:rStyle w:val="FontStyle223"/>
          <w:rFonts w:ascii="Times New Roman" w:hAnsi="Times New Roman" w:cs="Times New Roman"/>
          <w:sz w:val="24"/>
          <w:szCs w:val="24"/>
        </w:rPr>
      </w:pPr>
    </w:p>
    <w:p w:rsidR="003D73EE" w:rsidRDefault="003D73EE" w:rsidP="005E551B">
      <w:pPr>
        <w:pStyle w:val="Style18"/>
        <w:widowControl/>
        <w:spacing w:line="240" w:lineRule="auto"/>
        <w:rPr>
          <w:rStyle w:val="FontStyle223"/>
          <w:rFonts w:ascii="Times New Roman" w:hAnsi="Times New Roman" w:cs="Times New Roman"/>
          <w:sz w:val="24"/>
          <w:szCs w:val="24"/>
        </w:rPr>
      </w:pPr>
    </w:p>
    <w:p w:rsidR="00251459" w:rsidRDefault="00251459" w:rsidP="005E551B">
      <w:pPr>
        <w:pStyle w:val="Style18"/>
        <w:widowControl/>
        <w:spacing w:line="240" w:lineRule="auto"/>
        <w:rPr>
          <w:rStyle w:val="FontStyle223"/>
          <w:rFonts w:ascii="Times New Roman" w:hAnsi="Times New Roman" w:cs="Times New Roman"/>
          <w:sz w:val="24"/>
          <w:szCs w:val="24"/>
        </w:rPr>
      </w:pPr>
    </w:p>
    <w:p w:rsidR="009229CC" w:rsidRPr="005E551B" w:rsidRDefault="009229CC" w:rsidP="005E551B">
      <w:pPr>
        <w:pStyle w:val="Style18"/>
        <w:widowControl/>
        <w:spacing w:line="240" w:lineRule="auto"/>
        <w:rPr>
          <w:rStyle w:val="FontStyle223"/>
          <w:rFonts w:ascii="Times New Roman" w:hAnsi="Times New Roman" w:cs="Times New Roman"/>
          <w:sz w:val="24"/>
          <w:szCs w:val="24"/>
        </w:rPr>
      </w:pPr>
    </w:p>
    <w:p w:rsidR="00CE395D" w:rsidRPr="00E3627D" w:rsidRDefault="003D73EE" w:rsidP="00E3627D">
      <w:pPr>
        <w:pStyle w:val="1"/>
        <w:numPr>
          <w:ilvl w:val="0"/>
          <w:numId w:val="2"/>
        </w:numPr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" w:name="_Toc352668156"/>
      <w:r w:rsidRPr="00E3627D">
        <w:rPr>
          <w:rFonts w:ascii="Times New Roman" w:hAnsi="Times New Roman" w:cs="Times New Roman"/>
          <w:color w:val="auto"/>
        </w:rPr>
        <w:t>Прогноз прироста площади строительных фондов по расчетным элементам территориального деления</w:t>
      </w:r>
      <w:bookmarkEnd w:id="1"/>
    </w:p>
    <w:p w:rsidR="009229CC" w:rsidRDefault="009229CC" w:rsidP="005F5E6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29CC" w:rsidRDefault="009229CC" w:rsidP="009229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Генерального  плана  развития  </w:t>
      </w:r>
      <w:r w:rsidR="000B7386">
        <w:rPr>
          <w:rFonts w:ascii="Times New Roman" w:hAnsi="Times New Roman" w:cs="Times New Roman"/>
          <w:sz w:val="28"/>
          <w:szCs w:val="28"/>
        </w:rPr>
        <w:t>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7386">
        <w:rPr>
          <w:rFonts w:ascii="Times New Roman" w:hAnsi="Times New Roman" w:cs="Times New Roman"/>
          <w:sz w:val="28"/>
          <w:szCs w:val="28"/>
        </w:rPr>
        <w:t>Королев</w:t>
      </w:r>
      <w:r>
        <w:rPr>
          <w:rFonts w:ascii="Times New Roman" w:hAnsi="Times New Roman" w:cs="Times New Roman"/>
          <w:sz w:val="28"/>
          <w:szCs w:val="28"/>
        </w:rPr>
        <w:t xml:space="preserve">  предусматривается увеличение жилищной застройки к существующему жилищному фонду </w:t>
      </w:r>
      <w:r w:rsidR="000B7386">
        <w:rPr>
          <w:rFonts w:ascii="Times New Roman" w:hAnsi="Times New Roman" w:cs="Times New Roman"/>
          <w:sz w:val="28"/>
          <w:szCs w:val="28"/>
        </w:rPr>
        <w:t>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7386">
        <w:rPr>
          <w:rFonts w:ascii="Times New Roman" w:hAnsi="Times New Roman" w:cs="Times New Roman"/>
          <w:sz w:val="28"/>
          <w:szCs w:val="28"/>
        </w:rPr>
        <w:t>Королев</w:t>
      </w:r>
      <w:r>
        <w:rPr>
          <w:rFonts w:ascii="Times New Roman" w:hAnsi="Times New Roman" w:cs="Times New Roman"/>
          <w:sz w:val="28"/>
          <w:szCs w:val="28"/>
        </w:rPr>
        <w:t xml:space="preserve">. Для этой цели предусмотрено строительство новых жилых домов различной этажности. </w:t>
      </w:r>
    </w:p>
    <w:p w:rsidR="009229CC" w:rsidRDefault="009229CC" w:rsidP="009229CC">
      <w:pPr>
        <w:shd w:val="clear" w:color="auto" w:fill="FFFFFF"/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Генерального плана предусматривается рост жилой застройки на </w:t>
      </w:r>
      <w:r w:rsidR="00EF48B8">
        <w:rPr>
          <w:rFonts w:ascii="Times New Roman" w:hAnsi="Times New Roman" w:cs="Times New Roman"/>
          <w:sz w:val="28"/>
          <w:szCs w:val="28"/>
        </w:rPr>
        <w:t>1 050</w:t>
      </w:r>
      <w:r>
        <w:rPr>
          <w:rFonts w:ascii="Times New Roman" w:hAnsi="Times New Roman" w:cs="Times New Roman"/>
          <w:sz w:val="28"/>
          <w:szCs w:val="28"/>
        </w:rPr>
        <w:t xml:space="preserve"> тыс.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B12A7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(Таблица 4</w:t>
      </w:r>
      <w:r w:rsidR="00EF48B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9CC" w:rsidRDefault="009229CC" w:rsidP="009229CC">
      <w:pPr>
        <w:pStyle w:val="a4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426BF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B12A73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4</w:t>
      </w:r>
      <w:r w:rsidR="00426BF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9229CC" w:rsidRDefault="00EF48B8" w:rsidP="009229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Рост жилой застройки по эксплуатационным районам (расчетным элементам) </w:t>
      </w:r>
    </w:p>
    <w:tbl>
      <w:tblPr>
        <w:tblW w:w="9488" w:type="dxa"/>
        <w:tblInd w:w="94" w:type="dxa"/>
        <w:tblLook w:val="04A0"/>
      </w:tblPr>
      <w:tblGrid>
        <w:gridCol w:w="5968"/>
        <w:gridCol w:w="3520"/>
      </w:tblGrid>
      <w:tr w:rsidR="00EF48B8" w:rsidRPr="00EF48B8" w:rsidTr="00EF48B8">
        <w:trPr>
          <w:trHeight w:val="450"/>
        </w:trPr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48B8" w:rsidRPr="00EF48B8" w:rsidRDefault="00EF48B8" w:rsidP="00EF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расчетного элемента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8B8" w:rsidRPr="00EF48B8" w:rsidRDefault="00EF48B8" w:rsidP="00EF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Прирост площадей застройки, тыс. м</w:t>
            </w:r>
            <w:proofErr w:type="gramStart"/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EF48B8" w:rsidRPr="00EF48B8" w:rsidTr="00EF48B8">
        <w:trPr>
          <w:trHeight w:val="375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8B8" w:rsidRPr="00EF48B8" w:rsidRDefault="00EF48B8" w:rsidP="00EF4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1-й тепловой эксплуатационный район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8B8" w:rsidRPr="00EF48B8" w:rsidRDefault="00EF48B8" w:rsidP="00EF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EF48B8" w:rsidRPr="00EF48B8" w:rsidTr="00EF48B8">
        <w:trPr>
          <w:trHeight w:val="375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8B8" w:rsidRPr="00EF48B8" w:rsidRDefault="00EF48B8" w:rsidP="00EF4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2-й тепловой эксплуатационный район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8B8" w:rsidRPr="00EF48B8" w:rsidRDefault="00EF48B8" w:rsidP="00EF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386,8</w:t>
            </w:r>
          </w:p>
        </w:tc>
      </w:tr>
      <w:tr w:rsidR="00EF48B8" w:rsidRPr="00EF48B8" w:rsidTr="00EF48B8">
        <w:trPr>
          <w:trHeight w:val="375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8B8" w:rsidRPr="00EF48B8" w:rsidRDefault="00EF48B8" w:rsidP="00EF4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3-й тепловой эксплуатационный район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8B8" w:rsidRPr="00EF48B8" w:rsidRDefault="00EF48B8" w:rsidP="00EF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58,8</w:t>
            </w:r>
          </w:p>
        </w:tc>
      </w:tr>
      <w:tr w:rsidR="00EF48B8" w:rsidRPr="00EF48B8" w:rsidTr="00EF48B8">
        <w:trPr>
          <w:trHeight w:val="375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8B8" w:rsidRPr="00EF48B8" w:rsidRDefault="00EF48B8" w:rsidP="00EF4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4-й тепловой эксплуатационный район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8B8" w:rsidRPr="00EF48B8" w:rsidRDefault="00EF48B8" w:rsidP="00EF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32,8</w:t>
            </w:r>
          </w:p>
        </w:tc>
      </w:tr>
      <w:tr w:rsidR="00EF48B8" w:rsidRPr="00EF48B8" w:rsidTr="00EF48B8">
        <w:trPr>
          <w:trHeight w:val="375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8B8" w:rsidRPr="00EF48B8" w:rsidRDefault="00EF48B8" w:rsidP="00EF4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5-й тепловой эксплуатационный район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8B8" w:rsidRPr="00EF48B8" w:rsidRDefault="00EF48B8" w:rsidP="00EF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471,6</w:t>
            </w:r>
          </w:p>
        </w:tc>
      </w:tr>
      <w:tr w:rsidR="00EF48B8" w:rsidRPr="00EF48B8" w:rsidTr="00EF48B8">
        <w:trPr>
          <w:trHeight w:val="375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48B8" w:rsidRPr="00EF48B8" w:rsidRDefault="00EF48B8" w:rsidP="00EF4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8B8" w:rsidRPr="00EF48B8" w:rsidRDefault="00EF48B8" w:rsidP="00EF4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8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1 050,0</w:t>
            </w:r>
          </w:p>
        </w:tc>
      </w:tr>
    </w:tbl>
    <w:p w:rsidR="009229CC" w:rsidRDefault="009229CC" w:rsidP="009229CC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521C1" w:rsidRPr="005F5E65" w:rsidRDefault="000521C1" w:rsidP="005F5E65">
      <w:pPr>
        <w:pStyle w:val="1"/>
        <w:numPr>
          <w:ilvl w:val="0"/>
          <w:numId w:val="2"/>
        </w:numPr>
        <w:spacing w:before="0" w:line="360" w:lineRule="auto"/>
        <w:ind w:left="0" w:firstLine="0"/>
        <w:jc w:val="both"/>
        <w:rPr>
          <w:rFonts w:ascii="Times New Roman" w:hAnsi="Times New Roman" w:cs="Times New Roman"/>
          <w:color w:val="auto"/>
        </w:rPr>
      </w:pPr>
      <w:bookmarkStart w:id="2" w:name="_Toc352668157"/>
      <w:r w:rsidRPr="005F5E65">
        <w:rPr>
          <w:rFonts w:ascii="Times New Roman" w:hAnsi="Times New Roman" w:cs="Times New Roman"/>
          <w:color w:val="auto"/>
        </w:rPr>
        <w:lastRenderedPageBreak/>
        <w:t>Прогнозы перспективных удельных расходов тепловой энергии на отопление, вентиляцию и горячее водоснабжение, согласованных с требованиями к энергетической эффективности объектов теплопотребления, устанавливаемых в соответствии с законодательством Российской Федерации</w:t>
      </w:r>
      <w:bookmarkEnd w:id="2"/>
    </w:p>
    <w:p w:rsidR="00706070" w:rsidRPr="005F5E65" w:rsidRDefault="008635D2" w:rsidP="005F5E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E65">
        <w:rPr>
          <w:rFonts w:ascii="Times New Roman" w:hAnsi="Times New Roman" w:cs="Times New Roman"/>
          <w:sz w:val="28"/>
          <w:szCs w:val="28"/>
        </w:rPr>
        <w:t xml:space="preserve">В соответствии с Генеральным планом  развития </w:t>
      </w:r>
      <w:r w:rsidR="000B7386">
        <w:rPr>
          <w:rFonts w:ascii="Times New Roman" w:hAnsi="Times New Roman" w:cs="Times New Roman"/>
          <w:sz w:val="28"/>
          <w:szCs w:val="28"/>
        </w:rPr>
        <w:t>города</w:t>
      </w:r>
      <w:r w:rsidR="005F5E65" w:rsidRPr="005F5E65">
        <w:rPr>
          <w:rFonts w:ascii="Times New Roman" w:hAnsi="Times New Roman" w:cs="Times New Roman"/>
          <w:sz w:val="28"/>
          <w:szCs w:val="28"/>
        </w:rPr>
        <w:t xml:space="preserve"> </w:t>
      </w:r>
      <w:r w:rsidR="000B7386">
        <w:rPr>
          <w:rFonts w:ascii="Times New Roman" w:hAnsi="Times New Roman" w:cs="Times New Roman"/>
          <w:sz w:val="28"/>
          <w:szCs w:val="28"/>
        </w:rPr>
        <w:t>Королев</w:t>
      </w:r>
      <w:r w:rsidRPr="005F5E65">
        <w:rPr>
          <w:rFonts w:ascii="Times New Roman" w:hAnsi="Times New Roman" w:cs="Times New Roman"/>
          <w:sz w:val="28"/>
          <w:szCs w:val="28"/>
        </w:rPr>
        <w:t xml:space="preserve">, предусматривающего  прирост площадей многоквартирной жилой застройки </w:t>
      </w:r>
      <w:r w:rsidR="009D0334">
        <w:rPr>
          <w:rFonts w:ascii="Times New Roman" w:hAnsi="Times New Roman" w:cs="Times New Roman"/>
          <w:sz w:val="28"/>
          <w:szCs w:val="28"/>
        </w:rPr>
        <w:t>н</w:t>
      </w:r>
      <w:r w:rsidR="00706070" w:rsidRPr="005F5E65">
        <w:rPr>
          <w:rFonts w:ascii="Times New Roman" w:hAnsi="Times New Roman" w:cs="Times New Roman"/>
          <w:sz w:val="28"/>
          <w:szCs w:val="28"/>
        </w:rPr>
        <w:t>еобходимо сформировать</w:t>
      </w:r>
      <w:r w:rsidRPr="005F5E65">
        <w:rPr>
          <w:rFonts w:ascii="Times New Roman" w:hAnsi="Times New Roman" w:cs="Times New Roman"/>
          <w:sz w:val="28"/>
          <w:szCs w:val="28"/>
        </w:rPr>
        <w:t xml:space="preserve"> приросты объемов подключаемой тепловой нагрузки централизованных систем теплоснабжения по расчетным элементам </w:t>
      </w:r>
      <w:r w:rsidR="00706070" w:rsidRPr="005F5E65">
        <w:rPr>
          <w:rFonts w:ascii="Times New Roman" w:hAnsi="Times New Roman" w:cs="Times New Roman"/>
          <w:sz w:val="28"/>
          <w:szCs w:val="28"/>
        </w:rPr>
        <w:t>с учетом требований к энергетической эффективности объектов теплопотребления</w:t>
      </w:r>
      <w:r w:rsidRPr="005F5E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303E" w:rsidRPr="005F5E65" w:rsidRDefault="002C303E" w:rsidP="005F5E65">
      <w:pPr>
        <w:spacing w:after="0" w:line="360" w:lineRule="auto"/>
        <w:ind w:firstLine="708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5F5E65">
        <w:rPr>
          <w:rFonts w:ascii="Times New Roman" w:eastAsia="Arial" w:hAnsi="Times New Roman" w:cs="Times New Roman"/>
          <w:i/>
          <w:sz w:val="28"/>
          <w:szCs w:val="28"/>
        </w:rPr>
        <w:t>Расчет перспективных удельных расходов тепловой энергии с учетом требований к энергетической эффективности объектов</w:t>
      </w:r>
    </w:p>
    <w:p w:rsidR="00E37A5A" w:rsidRPr="005F5E65" w:rsidRDefault="00E37A5A" w:rsidP="005F5E65">
      <w:pPr>
        <w:spacing w:after="0" w:line="36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Постановлением Правительства Российск</w:t>
      </w:r>
      <w:r w:rsidR="00315EB5" w:rsidRPr="005F5E65">
        <w:rPr>
          <w:rFonts w:ascii="Times New Roman" w:eastAsia="Arial" w:hAnsi="Times New Roman" w:cs="Times New Roman"/>
          <w:sz w:val="28"/>
          <w:szCs w:val="28"/>
        </w:rPr>
        <w:t>ой Федерации от 23 мая 2006 г. №</w:t>
      </w:r>
      <w:r w:rsidRPr="005F5E65">
        <w:rPr>
          <w:rFonts w:ascii="Times New Roman" w:eastAsia="Arial" w:hAnsi="Times New Roman" w:cs="Times New Roman"/>
          <w:sz w:val="28"/>
          <w:szCs w:val="28"/>
        </w:rPr>
        <w:t xml:space="preserve"> 306 (в редакции постановления Правительства Российской</w:t>
      </w:r>
      <w:r w:rsidR="00315EB5" w:rsidRPr="005F5E65">
        <w:rPr>
          <w:rFonts w:ascii="Times New Roman" w:eastAsia="Arial" w:hAnsi="Times New Roman" w:cs="Times New Roman"/>
          <w:sz w:val="28"/>
          <w:szCs w:val="28"/>
        </w:rPr>
        <w:t xml:space="preserve"> Федерации от 28 марта 2012 г. №</w:t>
      </w:r>
      <w:r w:rsidRPr="005F5E65">
        <w:rPr>
          <w:rFonts w:ascii="Times New Roman" w:eastAsia="Arial" w:hAnsi="Times New Roman" w:cs="Times New Roman"/>
          <w:sz w:val="28"/>
          <w:szCs w:val="28"/>
        </w:rPr>
        <w:t xml:space="preserve"> 258) введены требования к теплопотреблению зданий постройки после 1999 г., опре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 xml:space="preserve">деляющие необходимость принятия </w:t>
      </w:r>
      <w:proofErr w:type="spellStart"/>
      <w:r w:rsidRPr="005F5E65">
        <w:rPr>
          <w:rFonts w:ascii="Times New Roman" w:eastAsia="Arial" w:hAnsi="Times New Roman" w:cs="Times New Roman"/>
          <w:sz w:val="28"/>
          <w:szCs w:val="28"/>
        </w:rPr>
        <w:t>энергоэффективных</w:t>
      </w:r>
      <w:proofErr w:type="spellEnd"/>
      <w:r w:rsidRPr="005F5E65">
        <w:rPr>
          <w:rFonts w:ascii="Times New Roman" w:eastAsia="Arial" w:hAnsi="Times New Roman" w:cs="Times New Roman"/>
          <w:sz w:val="28"/>
          <w:szCs w:val="28"/>
        </w:rPr>
        <w:t xml:space="preserve"> решений при их проектирова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 xml:space="preserve">нии. Требования энергоэффективности, идентичные приведенным в постановлении Правительства РФ, ранее опубликованы в </w:t>
      </w:r>
      <w:proofErr w:type="spellStart"/>
      <w:r w:rsidRPr="005F5E65">
        <w:rPr>
          <w:rFonts w:ascii="Times New Roman" w:eastAsia="Arial" w:hAnsi="Times New Roman" w:cs="Times New Roman"/>
          <w:sz w:val="28"/>
          <w:szCs w:val="28"/>
        </w:rPr>
        <w:t>СНиП</w:t>
      </w:r>
      <w:proofErr w:type="spellEnd"/>
      <w:r w:rsidRPr="005F5E65">
        <w:rPr>
          <w:rFonts w:ascii="Times New Roman" w:eastAsia="Arial" w:hAnsi="Times New Roman" w:cs="Times New Roman"/>
          <w:sz w:val="28"/>
          <w:szCs w:val="28"/>
        </w:rPr>
        <w:t xml:space="preserve"> 23-02. Кроме того, постановлением Правительства РФ от 25 января 2011 года №18 предусмотрено поэтапное снижение норм к 2020 г. на 40%.</w:t>
      </w:r>
    </w:p>
    <w:p w:rsidR="00315EB5" w:rsidRPr="005F5E65" w:rsidRDefault="00315EB5" w:rsidP="005F5E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 xml:space="preserve">При расчете удельных показателей </w:t>
      </w:r>
      <w:r w:rsidRPr="005F5E65">
        <w:rPr>
          <w:rFonts w:ascii="Times New Roman" w:eastAsia="Arial" w:hAnsi="Times New Roman" w:cs="Times New Roman"/>
          <w:bCs/>
          <w:sz w:val="28"/>
          <w:szCs w:val="28"/>
        </w:rPr>
        <w:t>теплопотребления зданий перспективного строительства с учетом требований энергоэффективности</w:t>
      </w:r>
      <w:r w:rsidRPr="005F5E65">
        <w:rPr>
          <w:rFonts w:ascii="Times New Roman" w:eastAsia="Arial" w:hAnsi="Times New Roman" w:cs="Times New Roman"/>
          <w:sz w:val="28"/>
          <w:szCs w:val="28"/>
        </w:rPr>
        <w:t xml:space="preserve"> учтены:</w:t>
      </w:r>
    </w:p>
    <w:p w:rsidR="00315EB5" w:rsidRPr="005F5E65" w:rsidRDefault="00315EB5" w:rsidP="005F5E65">
      <w:pPr>
        <w:numPr>
          <w:ilvl w:val="0"/>
          <w:numId w:val="4"/>
        </w:numPr>
        <w:tabs>
          <w:tab w:val="left" w:pos="1133"/>
        </w:tabs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Требования Постановления Правительства Российской Федерации от 23 мая 2006 г. № 306 (в редакции постановления Правительства Российской Федерации от 28 марта 2012 г. № 258) для жилых зданий нового строительства.</w:t>
      </w:r>
    </w:p>
    <w:p w:rsidR="00315EB5" w:rsidRPr="005F5E65" w:rsidRDefault="00315EB5" w:rsidP="005F5E65">
      <w:pPr>
        <w:numPr>
          <w:ilvl w:val="0"/>
          <w:numId w:val="4"/>
        </w:numPr>
        <w:tabs>
          <w:tab w:val="left" w:pos="1133"/>
        </w:tabs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Требования </w:t>
      </w:r>
      <w:proofErr w:type="spellStart"/>
      <w:r w:rsidRPr="005F5E65">
        <w:rPr>
          <w:rFonts w:ascii="Times New Roman" w:eastAsia="Arial" w:hAnsi="Times New Roman" w:cs="Times New Roman"/>
          <w:sz w:val="28"/>
          <w:szCs w:val="28"/>
        </w:rPr>
        <w:t>СНиП</w:t>
      </w:r>
      <w:proofErr w:type="spellEnd"/>
      <w:r w:rsidRPr="005F5E65">
        <w:rPr>
          <w:rFonts w:ascii="Times New Roman" w:eastAsia="Arial" w:hAnsi="Times New Roman" w:cs="Times New Roman"/>
          <w:sz w:val="28"/>
          <w:szCs w:val="28"/>
        </w:rPr>
        <w:t xml:space="preserve"> 23-02-2003 для общественных зданий и зданий производ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ственного назначения.</w:t>
      </w:r>
    </w:p>
    <w:p w:rsidR="00315EB5" w:rsidRPr="005F5E65" w:rsidRDefault="00315EB5" w:rsidP="005F5E65">
      <w:pPr>
        <w:numPr>
          <w:ilvl w:val="0"/>
          <w:numId w:val="4"/>
        </w:numPr>
        <w:tabs>
          <w:tab w:val="left" w:pos="1133"/>
        </w:tabs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Требования Постановления Правительства РФ от 25 января 2011 №18, преду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сматривающие поэтапное снижение нормативов теплопотребления.</w:t>
      </w:r>
    </w:p>
    <w:p w:rsidR="00E37A5A" w:rsidRPr="005F5E65" w:rsidRDefault="00315EB5" w:rsidP="005F5E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4. Сохранение показателей теплопотребления для строящихся в настоящее время зданий, вводимых в 2012-2013 гг., в проекты которых заложены устаревшие нормативы.</w:t>
      </w:r>
    </w:p>
    <w:p w:rsidR="00706070" w:rsidRPr="005F5E65" w:rsidRDefault="00706070" w:rsidP="005F5E65">
      <w:pPr>
        <w:spacing w:after="0" w:line="360" w:lineRule="auto"/>
        <w:ind w:firstLine="725"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</w:p>
    <w:p w:rsidR="002C303E" w:rsidRPr="005F5E65" w:rsidRDefault="002C303E" w:rsidP="005F5E65">
      <w:pPr>
        <w:spacing w:after="0" w:line="360" w:lineRule="auto"/>
        <w:ind w:firstLine="725"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5F5E65">
        <w:rPr>
          <w:rFonts w:ascii="Times New Roman" w:eastAsia="Arial" w:hAnsi="Times New Roman" w:cs="Times New Roman"/>
          <w:b/>
          <w:i/>
          <w:sz w:val="28"/>
          <w:szCs w:val="28"/>
        </w:rPr>
        <w:t>Отопление и вентиляция</w:t>
      </w:r>
    </w:p>
    <w:p w:rsidR="00090EB3" w:rsidRPr="005F5E65" w:rsidRDefault="00DB6B38" w:rsidP="005F5E65">
      <w:pPr>
        <w:spacing w:after="0" w:line="360" w:lineRule="auto"/>
        <w:ind w:firstLine="725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5F5E65">
        <w:rPr>
          <w:rFonts w:ascii="Times New Roman" w:eastAsia="Arial" w:hAnsi="Times New Roman" w:cs="Times New Roman"/>
          <w:sz w:val="28"/>
          <w:szCs w:val="28"/>
        </w:rPr>
        <w:t>В таблице 4   Правил установления и определения нормативов по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требления коммунальных услуг, утвержденных постановлением Правительства Российской Федерации от 23 мая 2006 г. № 306 (в редакции Постановления Пра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вительства Российской Федерации от 28 марта 2012 г. № 258) установлены нор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мативные значения нормируемого удельного расхода тепловой энергии на отопление многоквартирного дома или жилого дома (</w:t>
      </w:r>
      <w:r w:rsidR="00D42F9E">
        <w:rPr>
          <w:rFonts w:ascii="Times New Roman" w:eastAsia="Arial" w:hAnsi="Times New Roman" w:cs="Times New Roman"/>
          <w:sz w:val="28"/>
          <w:szCs w:val="28"/>
        </w:rPr>
        <w:t>Таблица 5</w:t>
      </w:r>
      <w:r w:rsidRPr="005F5E65">
        <w:rPr>
          <w:rFonts w:ascii="Times New Roman" w:eastAsia="Arial" w:hAnsi="Times New Roman" w:cs="Times New Roman"/>
          <w:sz w:val="28"/>
          <w:szCs w:val="28"/>
        </w:rPr>
        <w:t>)</w:t>
      </w:r>
      <w:r w:rsidR="00691EED" w:rsidRPr="005F5E65"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</w:p>
    <w:p w:rsidR="006A6E6E" w:rsidRDefault="009615DD" w:rsidP="006A6E6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5F5E65">
        <w:rPr>
          <w:rFonts w:ascii="Times New Roman" w:hAnsi="Times New Roman" w:cs="Times New Roman"/>
          <w:sz w:val="28"/>
          <w:szCs w:val="28"/>
        </w:rPr>
        <w:t xml:space="preserve">В соответствии с пунктом 7 Главы </w:t>
      </w:r>
      <w:r w:rsidRPr="005F5E6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F5E65">
        <w:rPr>
          <w:rFonts w:ascii="Times New Roman" w:hAnsi="Times New Roman" w:cs="Times New Roman"/>
          <w:sz w:val="28"/>
          <w:szCs w:val="28"/>
        </w:rPr>
        <w:t xml:space="preserve"> </w:t>
      </w:r>
      <w:r w:rsidRPr="005F5E65">
        <w:rPr>
          <w:rFonts w:ascii="Times New Roman" w:eastAsia="Arial" w:hAnsi="Times New Roman" w:cs="Times New Roman"/>
          <w:sz w:val="28"/>
          <w:szCs w:val="28"/>
        </w:rPr>
        <w:t>Приказа Министерства регионального развития Российской Федерации от 17 мая 2011 г. № 224 «Об утверждении требований энергетической эффективно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сти зданий, строений, сооружений» Базовый уровень требований энергетической эффективности определяется нормируемым показателем суммарного удельного годового  расхода тепловой энергии на отопление, вентиляцию и горячее водоснабжение  в соответствии с таблицами № 1-3 настоящих требований энергети</w:t>
      </w:r>
      <w:r w:rsidR="00D42F9E">
        <w:rPr>
          <w:rFonts w:ascii="Times New Roman" w:eastAsia="Arial" w:hAnsi="Times New Roman" w:cs="Times New Roman"/>
          <w:sz w:val="28"/>
          <w:szCs w:val="28"/>
        </w:rPr>
        <w:t>ческой  эффективности (Таблица 6-8</w:t>
      </w:r>
      <w:r w:rsidRPr="005F5E65">
        <w:rPr>
          <w:rFonts w:ascii="Times New Roman" w:eastAsia="Arial" w:hAnsi="Times New Roman" w:cs="Times New Roman"/>
          <w:sz w:val="28"/>
          <w:szCs w:val="28"/>
        </w:rPr>
        <w:t>).</w:t>
      </w:r>
      <w:proofErr w:type="gramEnd"/>
    </w:p>
    <w:p w:rsidR="006A6E6E" w:rsidRDefault="006A6E6E" w:rsidP="006A6E6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6A6E6E" w:rsidRDefault="006A6E6E" w:rsidP="006A6E6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6A6E6E" w:rsidRDefault="006A6E6E" w:rsidP="006A6E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E65" w:rsidRPr="005F5E65" w:rsidRDefault="005F5E65" w:rsidP="00F15633">
      <w:pPr>
        <w:pStyle w:val="a4"/>
        <w:keepNext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426BF0"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42F9E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5</w:t>
      </w:r>
      <w:r w:rsidR="00426BF0"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315EB5" w:rsidRPr="005F5E65" w:rsidRDefault="00DB6B38" w:rsidP="00F15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Значение нормируемого удельного расхода тепловой энергии на отопление многоквартирного дома или жилого дома, ккал/ч на м</w:t>
      </w:r>
      <w:proofErr w:type="gramStart"/>
      <w:r w:rsidRPr="005F5E65">
        <w:rPr>
          <w:rFonts w:ascii="Times New Roman" w:eastAsia="Arial" w:hAnsi="Times New Roman" w:cs="Times New Roman"/>
          <w:sz w:val="28"/>
          <w:szCs w:val="28"/>
          <w:vertAlign w:val="superscript"/>
        </w:rPr>
        <w:t>2</w:t>
      </w:r>
      <w:proofErr w:type="gramEnd"/>
    </w:p>
    <w:tbl>
      <w:tblPr>
        <w:tblW w:w="9528" w:type="dxa"/>
        <w:tblInd w:w="78" w:type="dxa"/>
        <w:tblLayout w:type="fixed"/>
        <w:tblLook w:val="0000"/>
      </w:tblPr>
      <w:tblGrid>
        <w:gridCol w:w="739"/>
        <w:gridCol w:w="851"/>
        <w:gridCol w:w="850"/>
        <w:gridCol w:w="883"/>
        <w:gridCol w:w="884"/>
        <w:gridCol w:w="927"/>
        <w:gridCol w:w="883"/>
        <w:gridCol w:w="883"/>
        <w:gridCol w:w="883"/>
        <w:gridCol w:w="894"/>
        <w:gridCol w:w="851"/>
      </w:tblGrid>
      <w:tr w:rsidR="00090EB3" w:rsidRPr="005F5E65" w:rsidTr="00F15633">
        <w:trPr>
          <w:trHeight w:val="453"/>
        </w:trPr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Количество этажей</w:t>
            </w:r>
          </w:p>
        </w:tc>
        <w:tc>
          <w:tcPr>
            <w:tcW w:w="793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Расчетная температура наружного воздуха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90EB3" w:rsidRPr="005F5E65" w:rsidTr="005F5E65">
        <w:trPr>
          <w:trHeight w:val="912"/>
        </w:trPr>
        <w:tc>
          <w:tcPr>
            <w:tcW w:w="7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-10</w:t>
            </w:r>
            <w:proofErr w:type="gramStart"/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°С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-15</w:t>
            </w:r>
            <w:proofErr w:type="gramStart"/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°С</w:t>
            </w:r>
            <w:proofErr w:type="gramEnd"/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proofErr w:type="gramStart"/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°С</w:t>
            </w:r>
            <w:proofErr w:type="gramEnd"/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-25</w:t>
            </w:r>
            <w:proofErr w:type="gramStart"/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°С</w:t>
            </w:r>
            <w:proofErr w:type="gramEnd"/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-30</w:t>
            </w:r>
            <w:proofErr w:type="gramStart"/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°С</w:t>
            </w:r>
            <w:proofErr w:type="gramEnd"/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-35</w:t>
            </w:r>
            <w:proofErr w:type="gramStart"/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°С</w:t>
            </w:r>
            <w:proofErr w:type="gramEnd"/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-40</w:t>
            </w:r>
            <w:proofErr w:type="gramStart"/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°С</w:t>
            </w:r>
            <w:proofErr w:type="gramEnd"/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-45</w:t>
            </w:r>
            <w:proofErr w:type="gramStart"/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°С</w:t>
            </w:r>
            <w:proofErr w:type="gramEnd"/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-50</w:t>
            </w:r>
            <w:proofErr w:type="gramStart"/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°С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-55</w:t>
            </w:r>
            <w:proofErr w:type="gramStart"/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°С</w:t>
            </w:r>
            <w:proofErr w:type="gramEnd"/>
          </w:p>
        </w:tc>
      </w:tr>
      <w:tr w:rsidR="00090EB3" w:rsidRPr="005F5E65" w:rsidTr="005F5E65">
        <w:trPr>
          <w:trHeight w:val="247"/>
        </w:trPr>
        <w:tc>
          <w:tcPr>
            <w:tcW w:w="952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EB3" w:rsidRPr="005F5E65" w:rsidRDefault="00090EB3" w:rsidP="005F5E65">
            <w:pPr>
              <w:pStyle w:val="ConsPlusCell"/>
              <w:spacing w:line="276" w:lineRule="auto"/>
              <w:jc w:val="both"/>
              <w:rPr>
                <w:color w:val="000000"/>
              </w:rPr>
            </w:pPr>
            <w:r w:rsidRPr="005F5E65">
              <w:t xml:space="preserve"> I. Многоквартирные дома или жилые дома до 1999 года постройки включительно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176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167</w:t>
            </w:r>
          </w:p>
        </w:tc>
      </w:tr>
      <w:tr w:rsidR="00DB6B38" w:rsidRPr="005F5E65" w:rsidTr="005F5E65">
        <w:trPr>
          <w:trHeight w:val="1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3-4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104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5-9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6 3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</w:t>
            </w:r>
          </w:p>
        </w:tc>
      </w:tr>
      <w:tr w:rsidR="00DB6B38" w:rsidRPr="005F5E65" w:rsidTr="005F5E65">
        <w:trPr>
          <w:trHeight w:val="26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5E551B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 и более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</w:t>
            </w:r>
          </w:p>
        </w:tc>
      </w:tr>
      <w:tr w:rsidR="00090EB3" w:rsidRPr="005F5E65" w:rsidTr="005F5E65">
        <w:trPr>
          <w:trHeight w:val="247"/>
        </w:trPr>
        <w:tc>
          <w:tcPr>
            <w:tcW w:w="952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EB3" w:rsidRPr="005F5E65" w:rsidRDefault="00090EB3" w:rsidP="005F5E6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II. Многоквартирные дома или жилые дома после 1999 года постройки</w:t>
            </w:r>
          </w:p>
        </w:tc>
      </w:tr>
      <w:tr w:rsidR="00DB6B38" w:rsidRPr="005F5E65" w:rsidTr="005F5E65">
        <w:trPr>
          <w:trHeight w:val="34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4-5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6-7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</w:tr>
      <w:tr w:rsidR="00DB6B38" w:rsidRPr="005F5E65" w:rsidTr="005F5E65">
        <w:trPr>
          <w:trHeight w:val="23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090EB3" w:rsidP="005F5E6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</w:tr>
      <w:tr w:rsidR="00DB6B38" w:rsidRPr="005F5E65" w:rsidTr="005F5E6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B38" w:rsidRPr="005F5E65" w:rsidRDefault="00DB6B38" w:rsidP="00F156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12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CF2BC1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B38" w:rsidRPr="005F5E65" w:rsidRDefault="00DB6B38" w:rsidP="005F5E6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5E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</w:tr>
    </w:tbl>
    <w:p w:rsidR="00DD5ADD" w:rsidRDefault="00DD5ADD" w:rsidP="005F5E65">
      <w:pPr>
        <w:pStyle w:val="a4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D5ADD" w:rsidRDefault="00DD5ADD" w:rsidP="005F5E65">
      <w:pPr>
        <w:pStyle w:val="a4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D5ADD" w:rsidRDefault="00DD5ADD" w:rsidP="005F5E65">
      <w:pPr>
        <w:pStyle w:val="a4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D5ADD" w:rsidRDefault="00DD5ADD" w:rsidP="005F5E65">
      <w:pPr>
        <w:pStyle w:val="a4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6A6E6E" w:rsidRDefault="006A6E6E" w:rsidP="006A6E6E">
      <w:pPr>
        <w:rPr>
          <w:lang w:eastAsia="ru-RU"/>
        </w:rPr>
      </w:pPr>
    </w:p>
    <w:p w:rsidR="006A6E6E" w:rsidRPr="006A6E6E" w:rsidRDefault="006A6E6E" w:rsidP="006A6E6E">
      <w:pPr>
        <w:rPr>
          <w:lang w:eastAsia="ru-RU"/>
        </w:rPr>
      </w:pPr>
    </w:p>
    <w:p w:rsidR="005F5E65" w:rsidRPr="005F5E65" w:rsidRDefault="005F5E65" w:rsidP="002754C3">
      <w:pPr>
        <w:pStyle w:val="a4"/>
        <w:spacing w:after="0" w:line="276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426BF0"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42F9E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6</w:t>
      </w:r>
      <w:r w:rsidR="00426BF0"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BE306F" w:rsidRPr="005F5E65" w:rsidRDefault="00FD18AA" w:rsidP="002754C3">
      <w:pPr>
        <w:spacing w:after="0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 xml:space="preserve">Базовый уровень нормируемого суммарного удельного расхода тепловой  энергии на отопление и вентиляцию </w:t>
      </w:r>
      <w:proofErr w:type="spellStart"/>
      <w:r w:rsidRPr="005F5E65">
        <w:rPr>
          <w:rFonts w:ascii="Times New Roman" w:eastAsia="Arial" w:hAnsi="Times New Roman" w:cs="Times New Roman"/>
          <w:sz w:val="28"/>
          <w:szCs w:val="28"/>
        </w:rPr>
        <w:t>q</w:t>
      </w:r>
      <w:r w:rsidRPr="005F5E65">
        <w:rPr>
          <w:rFonts w:ascii="Times New Roman" w:eastAsia="Arial" w:hAnsi="Times New Roman" w:cs="Times New Roman"/>
          <w:sz w:val="28"/>
          <w:szCs w:val="28"/>
          <w:vertAlign w:val="subscript"/>
        </w:rPr>
        <w:t>h</w:t>
      </w:r>
      <w:r w:rsidRPr="005F5E65">
        <w:rPr>
          <w:rFonts w:ascii="Times New Roman" w:eastAsia="Arial" w:hAnsi="Times New Roman" w:cs="Times New Roman"/>
          <w:sz w:val="28"/>
          <w:szCs w:val="28"/>
          <w:vertAlign w:val="superscript"/>
        </w:rPr>
        <w:t>red</w:t>
      </w:r>
      <w:proofErr w:type="spellEnd"/>
      <w:r w:rsidRPr="005F5E65">
        <w:rPr>
          <w:rFonts w:ascii="Times New Roman" w:eastAsia="Arial" w:hAnsi="Times New Roman" w:cs="Times New Roman"/>
          <w:sz w:val="28"/>
          <w:szCs w:val="28"/>
        </w:rPr>
        <w:t xml:space="preserve"> малоэтажных многоквартирных домов  и многоквартирных домов массового индустриального изготовления, Вт ч/(м</w:t>
      </w:r>
      <w:r w:rsidRPr="005F5E65">
        <w:rPr>
          <w:rFonts w:ascii="Times New Roman" w:eastAsia="Arial" w:hAnsi="Times New Roman" w:cs="Times New Roman"/>
          <w:sz w:val="28"/>
          <w:szCs w:val="28"/>
          <w:vertAlign w:val="superscript"/>
        </w:rPr>
        <w:t>2</w:t>
      </w:r>
      <w:proofErr w:type="gramStart"/>
      <w:r w:rsidR="005E551B" w:rsidRPr="005F5E65">
        <w:rPr>
          <w:rFonts w:ascii="Times New Roman" w:eastAsia="Arial" w:hAnsi="Times New Roman" w:cs="Times New Roman"/>
          <w:sz w:val="28"/>
          <w:szCs w:val="28"/>
        </w:rPr>
        <w:t>·°С</w:t>
      </w:r>
      <w:proofErr w:type="gramEnd"/>
      <w:r w:rsidR="005E551B" w:rsidRPr="005F5E65">
        <w:rPr>
          <w:rFonts w:ascii="Times New Roman" w:eastAsia="Arial" w:hAnsi="Times New Roman" w:cs="Times New Roman"/>
          <w:sz w:val="28"/>
          <w:szCs w:val="28"/>
        </w:rPr>
        <w:t>·</w:t>
      </w:r>
      <w:proofErr w:type="spellStart"/>
      <w:r w:rsidR="005E551B" w:rsidRPr="005F5E65">
        <w:rPr>
          <w:rFonts w:ascii="Times New Roman" w:eastAsia="Arial" w:hAnsi="Times New Roman" w:cs="Times New Roman"/>
          <w:sz w:val="28"/>
          <w:szCs w:val="28"/>
        </w:rPr>
        <w:t>сут</w:t>
      </w:r>
      <w:proofErr w:type="spellEnd"/>
      <w:r w:rsidR="005E551B" w:rsidRPr="005F5E65">
        <w:rPr>
          <w:rFonts w:ascii="Times New Roman" w:eastAsia="Arial" w:hAnsi="Times New Roman" w:cs="Times New Roman"/>
          <w:sz w:val="28"/>
          <w:szCs w:val="28"/>
        </w:rPr>
        <w:t>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1378"/>
        <w:gridCol w:w="1373"/>
        <w:gridCol w:w="1378"/>
        <w:gridCol w:w="1378"/>
      </w:tblGrid>
      <w:tr w:rsidR="00FD18AA" w:rsidRPr="005F5E65" w:rsidTr="002754C3">
        <w:trPr>
          <w:trHeight w:val="21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Отапливаемая площадь домов, м</w:t>
            </w:r>
            <w:proofErr w:type="gramStart"/>
            <w:r w:rsidRPr="005F5E65">
              <w:rPr>
                <w:rFonts w:ascii="Times New Roman" w:eastAsia="Arial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55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ind w:left="1872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С числом этажей</w:t>
            </w:r>
          </w:p>
        </w:tc>
      </w:tr>
      <w:tr w:rsidR="00FD18AA" w:rsidRPr="005F5E65" w:rsidTr="002754C3">
        <w:trPr>
          <w:trHeight w:val="131"/>
        </w:trPr>
        <w:tc>
          <w:tcPr>
            <w:tcW w:w="3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4</w:t>
            </w:r>
          </w:p>
        </w:tc>
      </w:tr>
      <w:tr w:rsidR="00FD18AA" w:rsidRPr="005F5E65" w:rsidTr="00FD18AA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60 и менее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38,9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</w:tr>
      <w:tr w:rsidR="00FD18AA" w:rsidRPr="005F5E65" w:rsidTr="00FD18AA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34,7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37,5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</w:tr>
      <w:tr w:rsidR="00FD18AA" w:rsidRPr="005F5E65" w:rsidTr="00FD18AA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30,6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33,3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36,1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</w:tr>
      <w:tr w:rsidR="00FD18AA" w:rsidRPr="005F5E65" w:rsidTr="00FD18AA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27,8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29,2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30,6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31,9</w:t>
            </w:r>
          </w:p>
        </w:tc>
      </w:tr>
      <w:tr w:rsidR="00FD18AA" w:rsidRPr="005F5E65" w:rsidTr="00FD18AA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26,4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27,8</w:t>
            </w:r>
          </w:p>
        </w:tc>
      </w:tr>
      <w:tr w:rsidR="00FD18AA" w:rsidRPr="005F5E65" w:rsidTr="00FD18AA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22,2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23,6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25,0</w:t>
            </w:r>
          </w:p>
        </w:tc>
      </w:tr>
      <w:tr w:rsidR="00FD18AA" w:rsidRPr="005F5E65" w:rsidTr="00FD18AA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1000 и более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19,4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20,8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22,2</w:t>
            </w:r>
          </w:p>
        </w:tc>
      </w:tr>
    </w:tbl>
    <w:p w:rsidR="00FD18AA" w:rsidRPr="002754C3" w:rsidRDefault="00FD18AA" w:rsidP="0014419F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2754C3">
        <w:rPr>
          <w:rFonts w:ascii="Times New Roman" w:hAnsi="Times New Roman" w:cs="Times New Roman"/>
        </w:rPr>
        <w:t>Примечание.</w:t>
      </w:r>
    </w:p>
    <w:p w:rsidR="00FD18AA" w:rsidRPr="002754C3" w:rsidRDefault="00FD18AA" w:rsidP="0014419F">
      <w:pPr>
        <w:pStyle w:val="a3"/>
        <w:numPr>
          <w:ilvl w:val="0"/>
          <w:numId w:val="5"/>
        </w:numPr>
        <w:spacing w:after="0"/>
        <w:ind w:left="709" w:firstLine="0"/>
        <w:jc w:val="both"/>
        <w:rPr>
          <w:rFonts w:ascii="Times New Roman" w:hAnsi="Times New Roman" w:cs="Times New Roman"/>
        </w:rPr>
      </w:pPr>
      <w:r w:rsidRPr="002754C3">
        <w:rPr>
          <w:rFonts w:ascii="Times New Roman" w:hAnsi="Times New Roman" w:cs="Times New Roman"/>
        </w:rPr>
        <w:t>При промежуточных значениях отапливаемой площади дома в интервале 60 - 1000 м</w:t>
      </w:r>
      <w:proofErr w:type="gramStart"/>
      <w:r w:rsidRPr="002754C3">
        <w:rPr>
          <w:rFonts w:ascii="Times New Roman" w:hAnsi="Times New Roman" w:cs="Times New Roman"/>
          <w:vertAlign w:val="superscript"/>
        </w:rPr>
        <w:t>2</w:t>
      </w:r>
      <w:proofErr w:type="gramEnd"/>
      <w:r w:rsidRPr="002754C3">
        <w:rPr>
          <w:rFonts w:ascii="Times New Roman" w:hAnsi="Times New Roman" w:cs="Times New Roman"/>
        </w:rPr>
        <w:t xml:space="preserve"> значения </w:t>
      </w:r>
      <w:proofErr w:type="spellStart"/>
      <w:r w:rsidRPr="002754C3">
        <w:rPr>
          <w:rFonts w:ascii="Times New Roman" w:hAnsi="Times New Roman" w:cs="Times New Roman"/>
        </w:rPr>
        <w:t>q</w:t>
      </w:r>
      <w:r w:rsidRPr="002754C3">
        <w:rPr>
          <w:rFonts w:ascii="Times New Roman" w:hAnsi="Times New Roman" w:cs="Times New Roman"/>
          <w:vertAlign w:val="subscript"/>
        </w:rPr>
        <w:t>h</w:t>
      </w:r>
      <w:r w:rsidRPr="002754C3">
        <w:rPr>
          <w:rFonts w:ascii="Times New Roman" w:hAnsi="Times New Roman" w:cs="Times New Roman"/>
          <w:vertAlign w:val="superscript"/>
        </w:rPr>
        <w:t>red</w:t>
      </w:r>
      <w:proofErr w:type="spellEnd"/>
      <w:r w:rsidRPr="002754C3">
        <w:rPr>
          <w:rFonts w:ascii="Times New Roman" w:hAnsi="Times New Roman" w:cs="Times New Roman"/>
        </w:rPr>
        <w:t xml:space="preserve"> должны определяться по линейной интерполяции.</w:t>
      </w:r>
    </w:p>
    <w:p w:rsidR="00FD18AA" w:rsidRPr="002754C3" w:rsidRDefault="00FD18AA" w:rsidP="0014419F">
      <w:pPr>
        <w:pStyle w:val="a3"/>
        <w:numPr>
          <w:ilvl w:val="0"/>
          <w:numId w:val="5"/>
        </w:numPr>
        <w:spacing w:after="0"/>
        <w:ind w:left="709" w:firstLine="0"/>
        <w:jc w:val="both"/>
        <w:rPr>
          <w:rFonts w:ascii="Times New Roman" w:hAnsi="Times New Roman" w:cs="Times New Roman"/>
        </w:rPr>
      </w:pPr>
      <w:r w:rsidRPr="002754C3">
        <w:rPr>
          <w:rFonts w:ascii="Times New Roman" w:hAnsi="Times New Roman" w:cs="Times New Roman"/>
        </w:rPr>
        <w:t xml:space="preserve"> Под отапливаемой площадью малоэтажного многоквартирного дома понимают сумму площадей отапливаемых помещений квартиры с расчетной температурой внутреннего воздуха выше 12</w:t>
      </w:r>
      <w:proofErr w:type="gramStart"/>
      <w:r w:rsidRPr="002754C3">
        <w:rPr>
          <w:rFonts w:ascii="Times New Roman" w:hAnsi="Times New Roman" w:cs="Times New Roman"/>
        </w:rPr>
        <w:t>°С</w:t>
      </w:r>
      <w:proofErr w:type="gramEnd"/>
      <w:r w:rsidRPr="002754C3">
        <w:rPr>
          <w:rFonts w:ascii="Times New Roman" w:hAnsi="Times New Roman" w:cs="Times New Roman"/>
        </w:rPr>
        <w:t>, для блокированных домов - это площадь квартиры, а для многоквартирных домов с общей лестничной клеткой - сумма площадей квартир без летних помещений.</w:t>
      </w:r>
    </w:p>
    <w:p w:rsidR="005F5E65" w:rsidRPr="005F5E65" w:rsidRDefault="005F5E65" w:rsidP="002754C3">
      <w:pPr>
        <w:pStyle w:val="a4"/>
        <w:spacing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426BF0"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42F9E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7</w:t>
      </w:r>
      <w:r w:rsidR="00426BF0"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FD18AA" w:rsidRPr="005F5E65" w:rsidRDefault="00FD18AA" w:rsidP="002754C3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hAnsi="Times New Roman" w:cs="Times New Roman"/>
          <w:sz w:val="28"/>
          <w:szCs w:val="28"/>
        </w:rPr>
        <w:t xml:space="preserve">Базовый уровень нормируемого суммарного удельного расхода тепловой энергии на отопление и вентиляцию жилых и общественных зданий за отопительный период </w:t>
      </w:r>
      <w:proofErr w:type="spellStart"/>
      <w:r w:rsidRPr="005F5E65">
        <w:rPr>
          <w:rFonts w:ascii="Times New Roman" w:hAnsi="Times New Roman" w:cs="Times New Roman"/>
          <w:sz w:val="28"/>
          <w:szCs w:val="28"/>
        </w:rPr>
        <w:t>q</w:t>
      </w:r>
      <w:r w:rsidRPr="005F5E65">
        <w:rPr>
          <w:rFonts w:ascii="Times New Roman" w:hAnsi="Times New Roman" w:cs="Times New Roman"/>
          <w:sz w:val="28"/>
          <w:szCs w:val="28"/>
          <w:vertAlign w:val="subscript"/>
        </w:rPr>
        <w:t>h</w:t>
      </w:r>
      <w:r w:rsidRPr="005F5E65">
        <w:rPr>
          <w:rFonts w:ascii="Times New Roman" w:hAnsi="Times New Roman" w:cs="Times New Roman"/>
          <w:sz w:val="28"/>
          <w:szCs w:val="28"/>
          <w:vertAlign w:val="superscript"/>
        </w:rPr>
        <w:t>red</w:t>
      </w:r>
      <w:proofErr w:type="spellEnd"/>
      <w:r w:rsidRPr="005F5E65">
        <w:rPr>
          <w:rFonts w:ascii="Times New Roman" w:hAnsi="Times New Roman" w:cs="Times New Roman"/>
          <w:sz w:val="28"/>
          <w:szCs w:val="28"/>
        </w:rPr>
        <w:t xml:space="preserve">, </w:t>
      </w:r>
      <w:r w:rsidRPr="005F5E65">
        <w:rPr>
          <w:rFonts w:ascii="Times New Roman" w:eastAsia="Arial" w:hAnsi="Times New Roman" w:cs="Times New Roman"/>
          <w:sz w:val="28"/>
          <w:szCs w:val="28"/>
        </w:rPr>
        <w:t>Вт-ч/(м</w:t>
      </w:r>
      <w:r w:rsidRPr="005F5E65">
        <w:rPr>
          <w:rFonts w:ascii="Times New Roman" w:eastAsia="Arial" w:hAnsi="Times New Roman" w:cs="Times New Roman"/>
          <w:sz w:val="28"/>
          <w:szCs w:val="28"/>
          <w:vertAlign w:val="superscript"/>
        </w:rPr>
        <w:t>2</w:t>
      </w:r>
      <w:proofErr w:type="gramStart"/>
      <w:r w:rsidRPr="005F5E65">
        <w:rPr>
          <w:rFonts w:ascii="Times New Roman" w:eastAsia="Arial" w:hAnsi="Times New Roman" w:cs="Times New Roman"/>
          <w:sz w:val="28"/>
          <w:szCs w:val="28"/>
        </w:rPr>
        <w:t xml:space="preserve"> °С</w:t>
      </w:r>
      <w:proofErr w:type="gramEnd"/>
      <w:r w:rsidRPr="005F5E65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5F5E65">
        <w:rPr>
          <w:rFonts w:ascii="Times New Roman" w:eastAsia="Arial" w:hAnsi="Times New Roman" w:cs="Times New Roman"/>
          <w:sz w:val="28"/>
          <w:szCs w:val="28"/>
        </w:rPr>
        <w:t>сут</w:t>
      </w:r>
      <w:proofErr w:type="spellEnd"/>
      <w:r w:rsidRPr="005F5E65">
        <w:rPr>
          <w:rFonts w:ascii="Times New Roman" w:eastAsia="Arial" w:hAnsi="Times New Roman" w:cs="Times New Roman"/>
          <w:sz w:val="28"/>
          <w:szCs w:val="28"/>
        </w:rPr>
        <w:t>.) или [Вт-ч/(м</w:t>
      </w:r>
      <w:r w:rsidRPr="005F5E65">
        <w:rPr>
          <w:rFonts w:ascii="Times New Roman" w:eastAsia="Arial" w:hAnsi="Times New Roman" w:cs="Times New Roman"/>
          <w:sz w:val="28"/>
          <w:szCs w:val="28"/>
          <w:vertAlign w:val="superscript"/>
        </w:rPr>
        <w:t>3</w:t>
      </w:r>
      <w:r w:rsidRPr="005F5E65">
        <w:rPr>
          <w:rFonts w:ascii="Times New Roman" w:eastAsia="Arial" w:hAnsi="Times New Roman" w:cs="Times New Roman"/>
          <w:sz w:val="28"/>
          <w:szCs w:val="28"/>
        </w:rPr>
        <w:t xml:space="preserve"> °С </w:t>
      </w:r>
      <w:proofErr w:type="spellStart"/>
      <w:r w:rsidRPr="005F5E65">
        <w:rPr>
          <w:rFonts w:ascii="Times New Roman" w:eastAsia="Arial" w:hAnsi="Times New Roman" w:cs="Times New Roman"/>
          <w:sz w:val="28"/>
          <w:szCs w:val="28"/>
        </w:rPr>
        <w:t>сут</w:t>
      </w:r>
      <w:proofErr w:type="spellEnd"/>
      <w:r w:rsidRPr="005F5E65">
        <w:rPr>
          <w:rFonts w:ascii="Times New Roman" w:eastAsia="Arial" w:hAnsi="Times New Roman" w:cs="Times New Roman"/>
          <w:sz w:val="28"/>
          <w:szCs w:val="28"/>
        </w:rPr>
        <w:t>.)]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326"/>
        <w:gridCol w:w="725"/>
        <w:gridCol w:w="634"/>
        <w:gridCol w:w="710"/>
        <w:gridCol w:w="552"/>
        <w:gridCol w:w="725"/>
        <w:gridCol w:w="691"/>
        <w:gridCol w:w="989"/>
        <w:gridCol w:w="830"/>
      </w:tblGrid>
      <w:tr w:rsidR="00FD18AA" w:rsidRPr="005F5E65" w:rsidTr="00FD18AA">
        <w:tc>
          <w:tcPr>
            <w:tcW w:w="3326" w:type="dxa"/>
            <w:vMerge w:val="restart"/>
          </w:tcPr>
          <w:p w:rsidR="00FD18AA" w:rsidRPr="005F5E65" w:rsidRDefault="00FD18AA" w:rsidP="002754C3">
            <w:pPr>
              <w:spacing w:after="0" w:line="240" w:lineRule="auto"/>
              <w:ind w:left="984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Типы зданий</w:t>
            </w:r>
          </w:p>
        </w:tc>
        <w:tc>
          <w:tcPr>
            <w:tcW w:w="5856" w:type="dxa"/>
            <w:gridSpan w:val="8"/>
          </w:tcPr>
          <w:p w:rsidR="00FD18AA" w:rsidRPr="005F5E65" w:rsidRDefault="00FD18AA" w:rsidP="002754C3">
            <w:pPr>
              <w:spacing w:after="0" w:line="240" w:lineRule="auto"/>
              <w:ind w:left="2059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Этажность зданий:</w:t>
            </w:r>
          </w:p>
        </w:tc>
      </w:tr>
      <w:tr w:rsidR="00FD18AA" w:rsidRPr="005F5E65" w:rsidTr="00FD18AA">
        <w:tc>
          <w:tcPr>
            <w:tcW w:w="3326" w:type="dxa"/>
            <w:vMerge/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2069" w:type="dxa"/>
            <w:gridSpan w:val="3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1        2       3</w:t>
            </w:r>
          </w:p>
        </w:tc>
        <w:tc>
          <w:tcPr>
            <w:tcW w:w="552" w:type="dxa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725" w:type="dxa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6,7</w:t>
            </w:r>
          </w:p>
        </w:tc>
        <w:tc>
          <w:tcPr>
            <w:tcW w:w="691" w:type="dxa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8,9</w:t>
            </w:r>
          </w:p>
        </w:tc>
        <w:tc>
          <w:tcPr>
            <w:tcW w:w="989" w:type="dxa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10, 11</w:t>
            </w:r>
          </w:p>
        </w:tc>
        <w:tc>
          <w:tcPr>
            <w:tcW w:w="830" w:type="dxa"/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12-25</w:t>
            </w:r>
          </w:p>
        </w:tc>
      </w:tr>
      <w:tr w:rsidR="00FD18AA" w:rsidRPr="005F5E65" w:rsidTr="0014419F">
        <w:tc>
          <w:tcPr>
            <w:tcW w:w="3326" w:type="dxa"/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1. Жилые, гостиницы, общежития</w:t>
            </w:r>
          </w:p>
        </w:tc>
        <w:tc>
          <w:tcPr>
            <w:tcW w:w="2069" w:type="dxa"/>
            <w:gridSpan w:val="3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По таблице № 1</w:t>
            </w:r>
          </w:p>
        </w:tc>
        <w:tc>
          <w:tcPr>
            <w:tcW w:w="552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23,6</w:t>
            </w:r>
          </w:p>
        </w:tc>
        <w:tc>
          <w:tcPr>
            <w:tcW w:w="725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22,2</w:t>
            </w:r>
          </w:p>
        </w:tc>
        <w:tc>
          <w:tcPr>
            <w:tcW w:w="691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21,1</w:t>
            </w:r>
          </w:p>
        </w:tc>
        <w:tc>
          <w:tcPr>
            <w:tcW w:w="989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830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ind w:left="245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19,4</w:t>
            </w:r>
          </w:p>
        </w:tc>
      </w:tr>
      <w:tr w:rsidR="00FD18AA" w:rsidRPr="005F5E65" w:rsidTr="0014419F">
        <w:tc>
          <w:tcPr>
            <w:tcW w:w="3326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ind w:left="5" w:hanging="5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2. </w:t>
            </w:r>
            <w:proofErr w:type="gramStart"/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Общественные, кроме перечис</w:t>
            </w: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>ленных в поз.3-6 табл.2* (с односменным и 1,5 сменным ре</w:t>
            </w: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>жимом работы)</w:t>
            </w:r>
            <w:proofErr w:type="gramEnd"/>
          </w:p>
        </w:tc>
        <w:tc>
          <w:tcPr>
            <w:tcW w:w="725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34,6 38,6</w:t>
            </w:r>
          </w:p>
        </w:tc>
        <w:tc>
          <w:tcPr>
            <w:tcW w:w="634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ind w:left="19" w:hanging="19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30,8 34,8</w:t>
            </w:r>
          </w:p>
        </w:tc>
        <w:tc>
          <w:tcPr>
            <w:tcW w:w="710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ind w:left="24" w:hanging="24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28,9 33,0</w:t>
            </w:r>
          </w:p>
        </w:tc>
        <w:tc>
          <w:tcPr>
            <w:tcW w:w="552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26,3 30,3</w:t>
            </w:r>
          </w:p>
        </w:tc>
        <w:tc>
          <w:tcPr>
            <w:tcW w:w="725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23,9 27,9</w:t>
            </w:r>
          </w:p>
        </w:tc>
        <w:tc>
          <w:tcPr>
            <w:tcW w:w="691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22,3 26,3</w:t>
            </w:r>
          </w:p>
        </w:tc>
        <w:tc>
          <w:tcPr>
            <w:tcW w:w="989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ind w:left="216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21,4 25,5</w:t>
            </w:r>
          </w:p>
        </w:tc>
        <w:tc>
          <w:tcPr>
            <w:tcW w:w="830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ind w:left="23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20,2 24,1</w:t>
            </w:r>
          </w:p>
        </w:tc>
      </w:tr>
      <w:tr w:rsidR="00FD18AA" w:rsidRPr="005F5E65" w:rsidTr="0014419F">
        <w:tc>
          <w:tcPr>
            <w:tcW w:w="3326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З.Поликлиники и лечебные учреж</w:t>
            </w: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>дения**</w:t>
            </w:r>
          </w:p>
          <w:p w:rsidR="00FD18AA" w:rsidRPr="005F5E65" w:rsidRDefault="00FD18AA" w:rsidP="002754C3">
            <w:pPr>
              <w:spacing w:after="0" w:line="240" w:lineRule="auto"/>
              <w:ind w:firstLine="5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(с 1,5-сменным режимом работы и круглосуточным)</w:t>
            </w:r>
          </w:p>
        </w:tc>
        <w:tc>
          <w:tcPr>
            <w:tcW w:w="725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33,8 37,8</w:t>
            </w:r>
          </w:p>
        </w:tc>
        <w:tc>
          <w:tcPr>
            <w:tcW w:w="634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ind w:left="19" w:hanging="19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32,8 36,8</w:t>
            </w:r>
          </w:p>
        </w:tc>
        <w:tc>
          <w:tcPr>
            <w:tcW w:w="710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ind w:left="19" w:hanging="19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31,8 35,8</w:t>
            </w:r>
          </w:p>
        </w:tc>
        <w:tc>
          <w:tcPr>
            <w:tcW w:w="552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30,8 34,8</w:t>
            </w:r>
          </w:p>
        </w:tc>
        <w:tc>
          <w:tcPr>
            <w:tcW w:w="725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29,3 33,4</w:t>
            </w:r>
          </w:p>
        </w:tc>
        <w:tc>
          <w:tcPr>
            <w:tcW w:w="691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28,3 32,4</w:t>
            </w:r>
          </w:p>
        </w:tc>
        <w:tc>
          <w:tcPr>
            <w:tcW w:w="989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ind w:left="216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27,7 31,8</w:t>
            </w:r>
          </w:p>
        </w:tc>
        <w:tc>
          <w:tcPr>
            <w:tcW w:w="830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ind w:left="23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26,9 31,0</w:t>
            </w:r>
          </w:p>
        </w:tc>
      </w:tr>
      <w:tr w:rsidR="00FD18AA" w:rsidRPr="005F5E65" w:rsidTr="0014419F">
        <w:tc>
          <w:tcPr>
            <w:tcW w:w="3326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ind w:left="5" w:hanging="5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4. Дошкольные учреждения. Хос</w:t>
            </w: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>писы</w:t>
            </w:r>
          </w:p>
        </w:tc>
        <w:tc>
          <w:tcPr>
            <w:tcW w:w="2069" w:type="dxa"/>
            <w:gridSpan w:val="3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552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25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91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30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ind w:left="389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-</w:t>
            </w:r>
          </w:p>
        </w:tc>
      </w:tr>
      <w:tr w:rsidR="00FD18AA" w:rsidRPr="005F5E65" w:rsidTr="0014419F">
        <w:tc>
          <w:tcPr>
            <w:tcW w:w="3326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5. Административного назначения (офисы)</w:t>
            </w:r>
          </w:p>
        </w:tc>
        <w:tc>
          <w:tcPr>
            <w:tcW w:w="725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34,2</w:t>
            </w:r>
          </w:p>
        </w:tc>
        <w:tc>
          <w:tcPr>
            <w:tcW w:w="634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31,2</w:t>
            </w:r>
          </w:p>
        </w:tc>
        <w:tc>
          <w:tcPr>
            <w:tcW w:w="710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27,7</w:t>
            </w:r>
          </w:p>
        </w:tc>
        <w:tc>
          <w:tcPr>
            <w:tcW w:w="552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24,7</w:t>
            </w:r>
          </w:p>
        </w:tc>
        <w:tc>
          <w:tcPr>
            <w:tcW w:w="725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21,6</w:t>
            </w:r>
          </w:p>
        </w:tc>
        <w:tc>
          <w:tcPr>
            <w:tcW w:w="691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19,8</w:t>
            </w:r>
          </w:p>
        </w:tc>
        <w:tc>
          <w:tcPr>
            <w:tcW w:w="989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18,6</w:t>
            </w:r>
          </w:p>
        </w:tc>
        <w:tc>
          <w:tcPr>
            <w:tcW w:w="830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ind w:left="245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18,4</w:t>
            </w:r>
          </w:p>
        </w:tc>
      </w:tr>
      <w:tr w:rsidR="00FD18AA" w:rsidRPr="005F5E65" w:rsidTr="0014419F">
        <w:tc>
          <w:tcPr>
            <w:tcW w:w="3326" w:type="dxa"/>
          </w:tcPr>
          <w:p w:rsidR="00FD18AA" w:rsidRPr="005F5E65" w:rsidRDefault="00FD18AA" w:rsidP="002754C3">
            <w:pPr>
              <w:spacing w:after="0" w:line="240" w:lineRule="auto"/>
              <w:ind w:left="5" w:hanging="5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6. Сервисно</w:t>
            </w:r>
            <w:r w:rsidR="00691EED"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го обслуживания, </w:t>
            </w:r>
            <w:proofErr w:type="spellStart"/>
            <w:r w:rsidR="00691EED"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куль</w:t>
            </w: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турно-досуговой</w:t>
            </w:r>
            <w:proofErr w:type="spellEnd"/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деятельности и </w:t>
            </w: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lastRenderedPageBreak/>
              <w:t xml:space="preserve">складов при </w:t>
            </w:r>
            <w:proofErr w:type="spellStart"/>
            <w:r w:rsidRPr="005F5E6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tmt</w:t>
            </w:r>
            <w:proofErr w:type="spellEnd"/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= 20</w:t>
            </w:r>
            <w:proofErr w:type="gramStart"/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°С</w:t>
            </w:r>
            <w:proofErr w:type="gramEnd"/>
          </w:p>
          <w:p w:rsidR="00FD18AA" w:rsidRPr="005F5E65" w:rsidRDefault="00FD18AA" w:rsidP="002754C3">
            <w:pPr>
              <w:spacing w:after="0" w:line="240" w:lineRule="auto"/>
              <w:ind w:left="5" w:hanging="5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F5E6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tmt</w:t>
            </w:r>
            <w:proofErr w:type="spellEnd"/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= 18 °С </w:t>
            </w:r>
          </w:p>
          <w:p w:rsidR="00FD18AA" w:rsidRPr="005F5E65" w:rsidRDefault="00FD18AA" w:rsidP="002754C3">
            <w:pPr>
              <w:spacing w:after="0" w:line="240" w:lineRule="auto"/>
              <w:ind w:left="5" w:hanging="5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 w:rsidRPr="005F5E65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tmt</w:t>
            </w:r>
            <w:proofErr w:type="spellEnd"/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= 13-17 °С</w:t>
            </w:r>
          </w:p>
        </w:tc>
        <w:tc>
          <w:tcPr>
            <w:tcW w:w="725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6,4</w:t>
            </w:r>
          </w:p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lastRenderedPageBreak/>
              <w:t>5,9 5,3</w:t>
            </w:r>
          </w:p>
        </w:tc>
        <w:tc>
          <w:tcPr>
            <w:tcW w:w="634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6,1</w:t>
            </w:r>
          </w:p>
          <w:p w:rsidR="00FD18AA" w:rsidRPr="005F5E65" w:rsidRDefault="00FD18AA" w:rsidP="002754C3">
            <w:pPr>
              <w:spacing w:after="0" w:line="240" w:lineRule="auto"/>
              <w:ind w:firstLine="34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lastRenderedPageBreak/>
              <w:t>5,7 5,1</w:t>
            </w:r>
          </w:p>
        </w:tc>
        <w:tc>
          <w:tcPr>
            <w:tcW w:w="710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5,8</w:t>
            </w:r>
          </w:p>
          <w:p w:rsidR="00FD18AA" w:rsidRPr="005F5E65" w:rsidRDefault="00FD18AA" w:rsidP="002754C3">
            <w:pPr>
              <w:spacing w:after="0" w:line="240" w:lineRule="auto"/>
              <w:ind w:firstLine="38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lastRenderedPageBreak/>
              <w:t>5,3 4,9</w:t>
            </w:r>
          </w:p>
        </w:tc>
        <w:tc>
          <w:tcPr>
            <w:tcW w:w="552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5,6</w:t>
            </w:r>
          </w:p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lastRenderedPageBreak/>
              <w:t>5,1 4,7</w:t>
            </w:r>
          </w:p>
        </w:tc>
        <w:tc>
          <w:tcPr>
            <w:tcW w:w="725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5,5</w:t>
            </w:r>
          </w:p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lastRenderedPageBreak/>
              <w:t>5,0 4,6</w:t>
            </w:r>
          </w:p>
        </w:tc>
        <w:tc>
          <w:tcPr>
            <w:tcW w:w="691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989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30" w:type="dxa"/>
            <w:vAlign w:val="center"/>
          </w:tcPr>
          <w:p w:rsidR="00FD18AA" w:rsidRPr="005F5E65" w:rsidRDefault="00FD18AA" w:rsidP="002754C3">
            <w:pPr>
              <w:spacing w:after="0" w:line="240" w:lineRule="auto"/>
              <w:ind w:left="389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F5E65">
              <w:rPr>
                <w:rFonts w:ascii="Times New Roman" w:eastAsia="Arial" w:hAnsi="Times New Roman" w:cs="Times New Roman"/>
                <w:sz w:val="26"/>
                <w:szCs w:val="26"/>
              </w:rPr>
              <w:t>-</w:t>
            </w:r>
          </w:p>
        </w:tc>
      </w:tr>
    </w:tbl>
    <w:p w:rsidR="00905053" w:rsidRPr="002754C3" w:rsidRDefault="00905053" w:rsidP="001441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54C3">
        <w:rPr>
          <w:rFonts w:ascii="Times New Roman" w:hAnsi="Times New Roman" w:cs="Times New Roman"/>
          <w:sz w:val="24"/>
          <w:szCs w:val="24"/>
        </w:rPr>
        <w:lastRenderedPageBreak/>
        <w:t>* Верхняя строка с односменным режимом работы;</w:t>
      </w:r>
    </w:p>
    <w:p w:rsidR="00905053" w:rsidRPr="002754C3" w:rsidRDefault="00905053" w:rsidP="001441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54C3">
        <w:rPr>
          <w:rFonts w:ascii="Times New Roman" w:hAnsi="Times New Roman" w:cs="Times New Roman"/>
          <w:sz w:val="24"/>
          <w:szCs w:val="24"/>
        </w:rPr>
        <w:t xml:space="preserve"> ** Нижняя строка с 1,5-сменным режимом работы.</w:t>
      </w:r>
    </w:p>
    <w:p w:rsidR="00905053" w:rsidRPr="002754C3" w:rsidRDefault="00905053" w:rsidP="001441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54C3">
        <w:rPr>
          <w:rFonts w:ascii="Times New Roman" w:hAnsi="Times New Roman" w:cs="Times New Roman"/>
          <w:sz w:val="24"/>
          <w:szCs w:val="24"/>
        </w:rPr>
        <w:t xml:space="preserve"> Примечания.</w:t>
      </w:r>
    </w:p>
    <w:p w:rsidR="00905053" w:rsidRPr="002754C3" w:rsidRDefault="00905053" w:rsidP="001441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54C3">
        <w:rPr>
          <w:rFonts w:ascii="Times New Roman" w:hAnsi="Times New Roman" w:cs="Times New Roman"/>
          <w:sz w:val="24"/>
          <w:szCs w:val="24"/>
        </w:rPr>
        <w:t xml:space="preserve"> 1. Нормируемый показатель в позиции 1 таблицы приведен в [Вт·ч/(м</w:t>
      </w:r>
      <w:r w:rsidRPr="002754C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2754C3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2754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C3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2754C3">
        <w:rPr>
          <w:rFonts w:ascii="Times New Roman" w:hAnsi="Times New Roman" w:cs="Times New Roman"/>
          <w:sz w:val="24"/>
          <w:szCs w:val="24"/>
        </w:rPr>
        <w:t>.)];</w:t>
      </w:r>
    </w:p>
    <w:p w:rsidR="00905053" w:rsidRPr="002754C3" w:rsidRDefault="00905053" w:rsidP="001441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54C3">
        <w:rPr>
          <w:rFonts w:ascii="Times New Roman" w:hAnsi="Times New Roman" w:cs="Times New Roman"/>
          <w:sz w:val="24"/>
          <w:szCs w:val="24"/>
        </w:rPr>
        <w:t xml:space="preserve"> 2. Нормируемый показатель в позициях 2,3,4,5 приведен в [Вт·ч/(м</w:t>
      </w:r>
      <w:r w:rsidRPr="002754C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2754C3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2754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C3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2754C3">
        <w:rPr>
          <w:rFonts w:ascii="Times New Roman" w:hAnsi="Times New Roman" w:cs="Times New Roman"/>
          <w:sz w:val="24"/>
          <w:szCs w:val="24"/>
        </w:rPr>
        <w:t>.)]</w:t>
      </w:r>
    </w:p>
    <w:p w:rsidR="00905053" w:rsidRPr="002754C3" w:rsidRDefault="00905053" w:rsidP="001441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54C3">
        <w:rPr>
          <w:rFonts w:ascii="Times New Roman" w:hAnsi="Times New Roman" w:cs="Times New Roman"/>
          <w:sz w:val="24"/>
          <w:szCs w:val="24"/>
        </w:rPr>
        <w:t xml:space="preserve"> при высоте этажа от пола до потолка 3,6 м;</w:t>
      </w:r>
    </w:p>
    <w:p w:rsidR="00905053" w:rsidRPr="002754C3" w:rsidRDefault="00905053" w:rsidP="0014419F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54C3">
        <w:rPr>
          <w:rFonts w:ascii="Times New Roman" w:hAnsi="Times New Roman" w:cs="Times New Roman"/>
          <w:sz w:val="24"/>
          <w:szCs w:val="24"/>
        </w:rPr>
        <w:t>Нормируемый показатель в позиции 6 таблицы приведен в [Вт·ч/(мм</w:t>
      </w:r>
      <w:r w:rsidRPr="002754C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2754C3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2754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4C3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2754C3">
        <w:rPr>
          <w:rFonts w:ascii="Times New Roman" w:hAnsi="Times New Roman" w:cs="Times New Roman"/>
          <w:sz w:val="24"/>
          <w:szCs w:val="24"/>
        </w:rPr>
        <w:t>.)].</w:t>
      </w:r>
    </w:p>
    <w:p w:rsidR="00D42F9E" w:rsidRDefault="00D42F9E" w:rsidP="002754C3">
      <w:pPr>
        <w:pStyle w:val="a4"/>
        <w:spacing w:after="0" w:line="276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14419F" w:rsidRPr="0014419F" w:rsidRDefault="0014419F" w:rsidP="002754C3">
      <w:pPr>
        <w:pStyle w:val="a4"/>
        <w:spacing w:after="0" w:line="276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4419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426BF0" w:rsidRPr="0014419F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14419F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14419F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42F9E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8</w:t>
      </w:r>
      <w:r w:rsidR="00426BF0" w:rsidRPr="0014419F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905053" w:rsidRPr="005F5E65" w:rsidRDefault="00905053" w:rsidP="002754C3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5E65">
        <w:rPr>
          <w:rFonts w:ascii="Times New Roman" w:hAnsi="Times New Roman" w:cs="Times New Roman"/>
          <w:sz w:val="28"/>
          <w:szCs w:val="28"/>
          <w:lang w:eastAsia="ru-RU"/>
        </w:rPr>
        <w:t>Нормируемые уровни суммарного удельного годового расхода тепловой энергии на отопление, вентиляцию и горячее водоснабжение многоквартирных домов, в том числе на отопление и вентиляцию отдельно, кВт ч/(м</w:t>
      </w:r>
      <w:proofErr w:type="gramStart"/>
      <w:r w:rsidRPr="005F5E65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5F5E65">
        <w:rPr>
          <w:rFonts w:ascii="Times New Roman" w:hAnsi="Times New Roman" w:cs="Times New Roman"/>
          <w:sz w:val="28"/>
          <w:szCs w:val="28"/>
          <w:lang w:eastAsia="ru-RU"/>
        </w:rPr>
        <w:t>·год)</w:t>
      </w:r>
    </w:p>
    <w:tbl>
      <w:tblPr>
        <w:tblW w:w="9700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18"/>
        <w:gridCol w:w="1138"/>
        <w:gridCol w:w="720"/>
        <w:gridCol w:w="720"/>
        <w:gridCol w:w="835"/>
        <w:gridCol w:w="1074"/>
        <w:gridCol w:w="725"/>
        <w:gridCol w:w="720"/>
        <w:gridCol w:w="725"/>
        <w:gridCol w:w="725"/>
      </w:tblGrid>
      <w:tr w:rsidR="00905053" w:rsidRPr="0014419F" w:rsidTr="002754C3">
        <w:tc>
          <w:tcPr>
            <w:tcW w:w="2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Наименование удельно</w:t>
            </w: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>го показателя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proofErr w:type="spellStart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Градусо-сутки</w:t>
            </w:r>
            <w:proofErr w:type="spellEnd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отопи</w:t>
            </w: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 xml:space="preserve">тельного периода. °С </w:t>
            </w:r>
            <w:proofErr w:type="spellStart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сут</w:t>
            </w:r>
            <w:proofErr w:type="spellEnd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Базовое значе</w:t>
            </w: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>ние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Нормируемое значение, уста</w:t>
            </w: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 xml:space="preserve">навливаемое со дня вступления в силу требований </w:t>
            </w:r>
            <w:proofErr w:type="spellStart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энерг</w:t>
            </w:r>
            <w:r w:rsidR="002754C3">
              <w:rPr>
                <w:rFonts w:ascii="Times New Roman" w:eastAsia="Arial" w:hAnsi="Times New Roman" w:cs="Times New Roman"/>
                <w:sz w:val="26"/>
                <w:szCs w:val="26"/>
              </w:rPr>
              <w:t>о</w:t>
            </w:r>
            <w:proofErr w:type="spellEnd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эффективности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ind w:firstLine="82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Нормируемое значение, уста</w:t>
            </w: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 xml:space="preserve">навливаемое </w:t>
            </w:r>
            <w:proofErr w:type="gramStart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с</w:t>
            </w:r>
            <w:proofErr w:type="gramEnd"/>
          </w:p>
          <w:p w:rsidR="00905053" w:rsidRPr="0014419F" w:rsidRDefault="00905053" w:rsidP="0014419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01.01.2016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ind w:firstLine="82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Нормируемое значение, уста</w:t>
            </w: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 xml:space="preserve">навливаемое </w:t>
            </w:r>
            <w:proofErr w:type="gramStart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с</w:t>
            </w:r>
            <w:proofErr w:type="gramEnd"/>
          </w:p>
          <w:p w:rsidR="00905053" w:rsidRPr="0014419F" w:rsidRDefault="00905053" w:rsidP="0014419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01.01.2020</w:t>
            </w:r>
          </w:p>
        </w:tc>
      </w:tr>
      <w:tr w:rsidR="00905053" w:rsidRPr="0014419F" w:rsidTr="002754C3"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053" w:rsidRPr="0014419F" w:rsidRDefault="00905053" w:rsidP="0014419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1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053" w:rsidRPr="0014419F" w:rsidRDefault="00905053" w:rsidP="0014419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5 </w:t>
            </w:r>
            <w:proofErr w:type="spellStart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эт</w:t>
            </w:r>
            <w:proofErr w:type="spellEnd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12 </w:t>
            </w:r>
            <w:proofErr w:type="spellStart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эт</w:t>
            </w:r>
            <w:proofErr w:type="spellEnd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5 </w:t>
            </w:r>
            <w:proofErr w:type="spellStart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эт</w:t>
            </w:r>
            <w:proofErr w:type="spellEnd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12 </w:t>
            </w:r>
            <w:proofErr w:type="spellStart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эт</w:t>
            </w:r>
            <w:proofErr w:type="spellEnd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5 </w:t>
            </w:r>
            <w:proofErr w:type="spellStart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эт</w:t>
            </w:r>
            <w:proofErr w:type="spellEnd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12 </w:t>
            </w:r>
            <w:proofErr w:type="spellStart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эт</w:t>
            </w:r>
            <w:proofErr w:type="spellEnd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5 </w:t>
            </w:r>
            <w:proofErr w:type="spellStart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эт</w:t>
            </w:r>
            <w:proofErr w:type="spellEnd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2754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12 </w:t>
            </w:r>
            <w:proofErr w:type="spellStart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эт</w:t>
            </w:r>
            <w:proofErr w:type="spellEnd"/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905053" w:rsidRPr="0014419F" w:rsidTr="002754C3">
        <w:tc>
          <w:tcPr>
            <w:tcW w:w="2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053" w:rsidRPr="0014419F" w:rsidRDefault="00905053" w:rsidP="0014419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Удельное теплопотребление на отопление, вентиляцию и горячее водоснабжение в много</w:t>
            </w: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>квартирных жилых до</w:t>
            </w: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>мах 5-12 этажей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158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95</w:t>
            </w:r>
          </w:p>
        </w:tc>
      </w:tr>
      <w:tr w:rsidR="00905053" w:rsidRPr="0014419F" w:rsidTr="002754C3"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053" w:rsidRPr="0014419F" w:rsidRDefault="00905053" w:rsidP="0014419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4000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196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182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118</w:t>
            </w:r>
          </w:p>
        </w:tc>
      </w:tr>
      <w:tr w:rsidR="00905053" w:rsidRPr="0014419F" w:rsidTr="002754C3"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053" w:rsidRPr="0014419F" w:rsidRDefault="00905053" w:rsidP="0014419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6000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264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222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183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141</w:t>
            </w:r>
          </w:p>
        </w:tc>
      </w:tr>
      <w:tr w:rsidR="00905053" w:rsidRPr="0014419F" w:rsidTr="002754C3"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053" w:rsidRPr="0014419F" w:rsidRDefault="00905053" w:rsidP="0014419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8000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312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272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262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196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184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164</w:t>
            </w:r>
          </w:p>
        </w:tc>
      </w:tr>
      <w:tr w:rsidR="00905053" w:rsidRPr="0014419F" w:rsidTr="002754C3"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053" w:rsidRPr="0014419F" w:rsidRDefault="00905053" w:rsidP="0014419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360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302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267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249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224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212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187</w:t>
            </w:r>
          </w:p>
        </w:tc>
      </w:tr>
      <w:tr w:rsidR="00905053" w:rsidRPr="0014419F" w:rsidTr="002754C3"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053" w:rsidRPr="0014419F" w:rsidRDefault="00905053" w:rsidP="0014419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12000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408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348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342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282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252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210</w:t>
            </w:r>
          </w:p>
        </w:tc>
      </w:tr>
      <w:tr w:rsidR="00905053" w:rsidRPr="0014419F" w:rsidTr="002754C3">
        <w:tc>
          <w:tcPr>
            <w:tcW w:w="23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053" w:rsidRPr="0014419F" w:rsidRDefault="00905053" w:rsidP="0014419F">
            <w:pPr>
              <w:spacing w:after="0" w:line="240" w:lineRule="auto"/>
              <w:ind w:firstLine="5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В том числе, удельный расход тепловой энер</w:t>
            </w: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>гии на отопление и вен</w:t>
            </w: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>тиляцию в многоквар</w:t>
            </w: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>тирных жилых домах 5</w:t>
            </w: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softHyphen/>
              <w:t>12 этажей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23</w:t>
            </w:r>
          </w:p>
        </w:tc>
      </w:tr>
      <w:tr w:rsidR="00905053" w:rsidRPr="0014419F" w:rsidTr="002754C3"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053" w:rsidRPr="0014419F" w:rsidRDefault="00905053" w:rsidP="0014419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4000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46</w:t>
            </w:r>
          </w:p>
        </w:tc>
      </w:tr>
      <w:tr w:rsidR="00905053" w:rsidRPr="0014419F" w:rsidTr="002754C3"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053" w:rsidRPr="0014419F" w:rsidRDefault="00905053" w:rsidP="0014419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6000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69</w:t>
            </w:r>
          </w:p>
        </w:tc>
      </w:tr>
      <w:tr w:rsidR="00905053" w:rsidRPr="0014419F" w:rsidTr="002754C3"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053" w:rsidRPr="0014419F" w:rsidRDefault="00905053" w:rsidP="0014419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8000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92</w:t>
            </w:r>
          </w:p>
        </w:tc>
      </w:tr>
      <w:tr w:rsidR="00905053" w:rsidRPr="0014419F" w:rsidTr="002754C3"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053" w:rsidRPr="0014419F" w:rsidRDefault="00905053" w:rsidP="0014419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115</w:t>
            </w:r>
          </w:p>
        </w:tc>
      </w:tr>
      <w:tr w:rsidR="00905053" w:rsidRPr="0014419F" w:rsidTr="002754C3">
        <w:tc>
          <w:tcPr>
            <w:tcW w:w="23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053" w:rsidRPr="0014419F" w:rsidRDefault="00905053" w:rsidP="0014419F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12000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288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228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5053" w:rsidRPr="0014419F" w:rsidRDefault="00905053" w:rsidP="0014419F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4419F">
              <w:rPr>
                <w:rFonts w:ascii="Times New Roman" w:eastAsia="Arial" w:hAnsi="Times New Roman" w:cs="Times New Roman"/>
                <w:sz w:val="26"/>
                <w:szCs w:val="26"/>
              </w:rPr>
              <w:t>138</w:t>
            </w:r>
          </w:p>
        </w:tc>
      </w:tr>
    </w:tbl>
    <w:p w:rsidR="00905053" w:rsidRPr="0014419F" w:rsidRDefault="00905053" w:rsidP="0014419F">
      <w:pPr>
        <w:spacing w:after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4419F">
        <w:rPr>
          <w:rFonts w:ascii="Times New Roman" w:hAnsi="Times New Roman" w:cs="Times New Roman"/>
          <w:sz w:val="26"/>
          <w:szCs w:val="26"/>
          <w:lang w:eastAsia="ru-RU"/>
        </w:rPr>
        <w:t>Примечание. Для зданий высотой с 6 по 11 этаж значение определяется по линейной интерполяции.</w:t>
      </w:r>
    </w:p>
    <w:p w:rsidR="00F15633" w:rsidRDefault="00F15633" w:rsidP="005F5E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05053" w:rsidRPr="005F5E65" w:rsidRDefault="00905053" w:rsidP="005F5E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5F5E65">
        <w:rPr>
          <w:rFonts w:ascii="Times New Roman" w:eastAsia="Arial" w:hAnsi="Times New Roman" w:cs="Times New Roman"/>
          <w:sz w:val="28"/>
          <w:szCs w:val="28"/>
        </w:rPr>
        <w:lastRenderedPageBreak/>
        <w:t>Постано</w:t>
      </w:r>
      <w:r w:rsidR="00D92DC2" w:rsidRPr="005F5E65">
        <w:rPr>
          <w:rFonts w:ascii="Times New Roman" w:eastAsia="Arial" w:hAnsi="Times New Roman" w:cs="Times New Roman"/>
          <w:sz w:val="28"/>
          <w:szCs w:val="28"/>
        </w:rPr>
        <w:t xml:space="preserve">вление Правительства РФ от 25 января </w:t>
      </w:r>
      <w:r w:rsidRPr="005F5E65">
        <w:rPr>
          <w:rFonts w:ascii="Times New Roman" w:eastAsia="Arial" w:hAnsi="Times New Roman" w:cs="Times New Roman"/>
          <w:sz w:val="28"/>
          <w:szCs w:val="28"/>
        </w:rPr>
        <w:t>2011</w:t>
      </w:r>
      <w:r w:rsidR="00D92DC2" w:rsidRPr="005F5E65">
        <w:rPr>
          <w:rFonts w:ascii="Times New Roman" w:eastAsia="Arial" w:hAnsi="Times New Roman" w:cs="Times New Roman"/>
          <w:sz w:val="28"/>
          <w:szCs w:val="28"/>
        </w:rPr>
        <w:t xml:space="preserve"> года</w:t>
      </w:r>
      <w:r w:rsidRPr="005F5E65">
        <w:rPr>
          <w:rFonts w:ascii="Times New Roman" w:eastAsia="Arial" w:hAnsi="Times New Roman" w:cs="Times New Roman"/>
          <w:sz w:val="28"/>
          <w:szCs w:val="28"/>
        </w:rPr>
        <w:t xml:space="preserve"> №18 «Об утверждении Правил установления требований энергетической эффективности для зданий, строений, сооружений и требований к правилам определения класса энергетиче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ской эффективности многоквартирных домов» в пункте 15 определяет требования к энергоэффективности для вновь строящихся и реконструируемых зданий после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дующих лет строительства по отношению к базовому уровню:</w:t>
      </w:r>
      <w:proofErr w:type="gramEnd"/>
      <w:r w:rsidRPr="005F5E65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5F5E65">
        <w:rPr>
          <w:rFonts w:ascii="Times New Roman" w:eastAsia="Arial" w:hAnsi="Times New Roman" w:cs="Times New Roman"/>
          <w:sz w:val="28"/>
          <w:szCs w:val="28"/>
        </w:rPr>
        <w:t>«После установле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ния базового уровня требований энергетической эффективности зданий, строе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ний, сооружений требования энергетической эффективности должны предусмат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ривать уменьшение показателей, характеризующих годовую удельную величину расхода энергетических ресурсов в здании, строении, сооружении, не реже 1 раза в 5 лет: с января 2011 г. (на период 2011 - 2015 годов) - не менее чем на 15 про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центов по отношению к базовому уровню, с 1 января 2016 г</w:t>
      </w:r>
      <w:proofErr w:type="gramEnd"/>
      <w:r w:rsidRPr="005F5E65">
        <w:rPr>
          <w:rFonts w:ascii="Times New Roman" w:eastAsia="Arial" w:hAnsi="Times New Roman" w:cs="Times New Roman"/>
          <w:sz w:val="28"/>
          <w:szCs w:val="28"/>
        </w:rPr>
        <w:t>. (на период 2016-2020 годов) - не менее чем на 30 процентов по отношению к базовому уровню и с 1 ян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варя 2020 г. - не менее чем на 40 процентов по отношению к базовому уровню».</w:t>
      </w:r>
    </w:p>
    <w:p w:rsidR="00D42F9E" w:rsidRDefault="00691EED" w:rsidP="00D42F9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 xml:space="preserve">Положениями Приказа Министерства регионального развития Российской Федерации от 8 апреля 2011 г. №161 «Об утверждении </w:t>
      </w:r>
      <w:proofErr w:type="gramStart"/>
      <w:r w:rsidRPr="005F5E65">
        <w:rPr>
          <w:rFonts w:ascii="Times New Roman" w:eastAsia="Arial" w:hAnsi="Times New Roman" w:cs="Times New Roman"/>
          <w:sz w:val="28"/>
          <w:szCs w:val="28"/>
        </w:rPr>
        <w:t>Правил определения классов энергетической эффективности многоквартирных домов</w:t>
      </w:r>
      <w:proofErr w:type="gramEnd"/>
      <w:r w:rsidRPr="005F5E65">
        <w:rPr>
          <w:rFonts w:ascii="Times New Roman" w:eastAsia="Arial" w:hAnsi="Times New Roman" w:cs="Times New Roman"/>
          <w:sz w:val="28"/>
          <w:szCs w:val="28"/>
        </w:rPr>
        <w:t xml:space="preserve"> и Требований к указателю класса энергетической эффективности многоквартирного дома, разме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щаемого на фасаде многоквартирного дома» утверждены классы энергоэффек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тивности жилых домов (таблиц</w:t>
      </w:r>
      <w:r w:rsidR="00D42F9E">
        <w:rPr>
          <w:rFonts w:ascii="Times New Roman" w:eastAsia="Arial" w:hAnsi="Times New Roman" w:cs="Times New Roman"/>
          <w:sz w:val="28"/>
          <w:szCs w:val="28"/>
        </w:rPr>
        <w:t>а 9</w:t>
      </w:r>
      <w:r w:rsidRPr="005F5E65">
        <w:rPr>
          <w:rFonts w:ascii="Times New Roman" w:eastAsia="Arial" w:hAnsi="Times New Roman" w:cs="Times New Roman"/>
          <w:sz w:val="28"/>
          <w:szCs w:val="28"/>
        </w:rPr>
        <w:t>).</w:t>
      </w:r>
      <w:r w:rsidR="00D42F9E" w:rsidRPr="00D42F9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42F9E" w:rsidRPr="00197C76" w:rsidRDefault="00D42F9E" w:rsidP="00D42F9E">
      <w:pPr>
        <w:spacing w:after="0" w:line="360" w:lineRule="auto"/>
        <w:ind w:firstLine="709"/>
        <w:jc w:val="both"/>
        <w:rPr>
          <w:lang w:eastAsia="ru-RU"/>
        </w:rPr>
      </w:pPr>
      <w:proofErr w:type="gramStart"/>
      <w:r w:rsidRPr="005F5E65">
        <w:rPr>
          <w:rFonts w:ascii="Times New Roman" w:eastAsia="Arial" w:hAnsi="Times New Roman" w:cs="Times New Roman"/>
          <w:sz w:val="28"/>
          <w:szCs w:val="28"/>
        </w:rPr>
        <w:t>Расчетные нормативные тепловые потоки (расходы теплоты) на отопление (вентиляцию) жилых зданий постройки до 1999 г. включительно и зданий построй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ки после 1999 г., исходя из требований постановления Правительства РФ № 306 (в редакции постановления Правительства Российской Федерации от 28 марта 2012 г. № 258), а также расчетные нормативные годовые расходы те</w:t>
      </w:r>
      <w:r>
        <w:rPr>
          <w:rFonts w:ascii="Times New Roman" w:eastAsia="Arial" w:hAnsi="Times New Roman" w:cs="Times New Roman"/>
          <w:sz w:val="28"/>
          <w:szCs w:val="28"/>
        </w:rPr>
        <w:t>плоты пред</w:t>
      </w:r>
      <w:r>
        <w:rPr>
          <w:rFonts w:ascii="Times New Roman" w:eastAsia="Arial" w:hAnsi="Times New Roman" w:cs="Times New Roman"/>
          <w:sz w:val="28"/>
          <w:szCs w:val="28"/>
        </w:rPr>
        <w:softHyphen/>
        <w:t>ставлены в таблицах 10</w:t>
      </w:r>
      <w:r w:rsidRPr="005F5E65">
        <w:rPr>
          <w:rFonts w:ascii="Times New Roman" w:eastAsia="Arial" w:hAnsi="Times New Roman" w:cs="Times New Roman"/>
          <w:sz w:val="28"/>
          <w:szCs w:val="28"/>
        </w:rPr>
        <w:t xml:space="preserve"> и 1</w:t>
      </w:r>
      <w:r>
        <w:rPr>
          <w:rFonts w:ascii="Times New Roman" w:eastAsia="Arial" w:hAnsi="Times New Roman" w:cs="Times New Roman"/>
          <w:sz w:val="28"/>
          <w:szCs w:val="28"/>
        </w:rPr>
        <w:t>1</w:t>
      </w:r>
      <w:r w:rsidRPr="005F5E65">
        <w:rPr>
          <w:rFonts w:ascii="Times New Roman" w:eastAsia="Arial" w:hAnsi="Times New Roman" w:cs="Times New Roman"/>
          <w:sz w:val="28"/>
          <w:szCs w:val="28"/>
        </w:rPr>
        <w:t xml:space="preserve">. </w:t>
      </w:r>
      <w:proofErr w:type="gramEnd"/>
    </w:p>
    <w:p w:rsidR="00691EED" w:rsidRDefault="00691EED" w:rsidP="005F5E65">
      <w:pPr>
        <w:spacing w:after="0" w:line="36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42F9E" w:rsidRPr="005F5E65" w:rsidRDefault="00D42F9E" w:rsidP="005F5E65">
      <w:pPr>
        <w:spacing w:after="0" w:line="36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3C687B" w:rsidRPr="003C687B" w:rsidRDefault="003C687B" w:rsidP="003C687B">
      <w:pPr>
        <w:pStyle w:val="a4"/>
        <w:spacing w:after="0" w:line="276" w:lineRule="auto"/>
        <w:jc w:val="right"/>
        <w:rPr>
          <w:rFonts w:ascii="Times New Roman" w:eastAsia="Arial" w:hAnsi="Times New Roman" w:cs="Times New Roman"/>
          <w:b w:val="0"/>
          <w:color w:val="auto"/>
          <w:sz w:val="28"/>
          <w:szCs w:val="28"/>
        </w:rPr>
      </w:pPr>
      <w:r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42F9E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9</w: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691EED" w:rsidRPr="005F5E65" w:rsidRDefault="00691EED" w:rsidP="003C687B">
      <w:pPr>
        <w:spacing w:after="0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Классы энергетической эффективности жилых домов</w:t>
      </w:r>
    </w:p>
    <w:tbl>
      <w:tblPr>
        <w:tblW w:w="9640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1"/>
        <w:gridCol w:w="1920"/>
        <w:gridCol w:w="6019"/>
      </w:tblGrid>
      <w:tr w:rsidR="00691EED" w:rsidRPr="003C687B" w:rsidTr="003C687B"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Наименование</w:t>
            </w:r>
          </w:p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класса энергетической эффективности</w:t>
            </w:r>
          </w:p>
        </w:tc>
        <w:tc>
          <w:tcPr>
            <w:tcW w:w="60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1EED" w:rsidRPr="003C687B" w:rsidRDefault="00691EED" w:rsidP="002754C3">
            <w:pPr>
              <w:spacing w:after="0" w:line="240" w:lineRule="auto"/>
              <w:ind w:left="-116" w:right="-182" w:firstLine="116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Величина отклонения расчетного (фактического) значения удельного расхода тепловой энергии на отопление, вентиляцию, кондиционирование, горя</w:t>
            </w:r>
            <w:r w:rsidR="002754C3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чее водоснабжение и освещение </w:t>
            </w: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здания </w:t>
            </w:r>
            <w:proofErr w:type="gramStart"/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от</w:t>
            </w:r>
            <w:proofErr w:type="gramEnd"/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нормативного, %</w:t>
            </w:r>
          </w:p>
        </w:tc>
      </w:tr>
      <w:tr w:rsidR="00691EED" w:rsidRPr="003C687B" w:rsidTr="003C687B">
        <w:trPr>
          <w:trHeight w:val="276"/>
        </w:trPr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Обозначение</w:t>
            </w:r>
          </w:p>
          <w:p w:rsidR="00691EED" w:rsidRPr="003C687B" w:rsidRDefault="00691EED" w:rsidP="003C687B">
            <w:pPr>
              <w:spacing w:after="0" w:line="240" w:lineRule="auto"/>
              <w:ind w:left="446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класса</w:t>
            </w:r>
          </w:p>
        </w:tc>
        <w:tc>
          <w:tcPr>
            <w:tcW w:w="19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6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</w:tr>
      <w:tr w:rsidR="00691EED" w:rsidRPr="003C687B" w:rsidTr="003C687B">
        <w:tc>
          <w:tcPr>
            <w:tcW w:w="9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Для новых и реконструируемых зданий</w:t>
            </w:r>
          </w:p>
        </w:tc>
      </w:tr>
      <w:tr w:rsidR="00691EED" w:rsidRPr="003C687B" w:rsidTr="003C687B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А+</w:t>
            </w:r>
          </w:p>
        </w:tc>
        <w:tc>
          <w:tcPr>
            <w:tcW w:w="19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Наивысший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менее -60</w:t>
            </w:r>
          </w:p>
        </w:tc>
      </w:tr>
      <w:tr w:rsidR="00691EED" w:rsidRPr="003C687B" w:rsidTr="003C687B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9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от -46 до -60 включительно</w:t>
            </w:r>
          </w:p>
        </w:tc>
      </w:tr>
      <w:tr w:rsidR="00691EED" w:rsidRPr="003C687B" w:rsidTr="003C687B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B++</w:t>
            </w:r>
          </w:p>
        </w:tc>
        <w:tc>
          <w:tcPr>
            <w:tcW w:w="19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Повышенные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от -36 до -45 включительно</w:t>
            </w:r>
          </w:p>
        </w:tc>
      </w:tr>
      <w:tr w:rsidR="00691EED" w:rsidRPr="003C687B" w:rsidTr="003C687B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B+</w:t>
            </w:r>
          </w:p>
        </w:tc>
        <w:tc>
          <w:tcPr>
            <w:tcW w:w="19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от -26 до -35 включительно</w:t>
            </w:r>
          </w:p>
        </w:tc>
      </w:tr>
      <w:tr w:rsidR="00691EED" w:rsidRPr="003C687B" w:rsidTr="003C687B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Высокий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от -11 до -25 включительно</w:t>
            </w:r>
          </w:p>
        </w:tc>
      </w:tr>
      <w:tr w:rsidR="00691EED" w:rsidRPr="003C687B" w:rsidTr="003C687B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Нормальный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от +5 до -10 включительно</w:t>
            </w:r>
          </w:p>
        </w:tc>
      </w:tr>
      <w:tr w:rsidR="00691EED" w:rsidRPr="003C687B" w:rsidTr="003C687B">
        <w:tc>
          <w:tcPr>
            <w:tcW w:w="9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Для существующих зданий</w:t>
            </w:r>
          </w:p>
        </w:tc>
      </w:tr>
      <w:tr w:rsidR="00691EED" w:rsidRPr="003C687B" w:rsidTr="003C687B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Пониженный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от +6 до +50 включительно</w:t>
            </w:r>
          </w:p>
        </w:tc>
      </w:tr>
      <w:tr w:rsidR="00691EED" w:rsidRPr="003C687B" w:rsidTr="003C687B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Низший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EED" w:rsidRPr="003C687B" w:rsidRDefault="00691EED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3C687B">
              <w:rPr>
                <w:rFonts w:ascii="Times New Roman" w:eastAsia="Arial" w:hAnsi="Times New Roman" w:cs="Times New Roman"/>
                <w:sz w:val="26"/>
                <w:szCs w:val="26"/>
              </w:rPr>
              <w:t>более +51</w:t>
            </w:r>
          </w:p>
        </w:tc>
      </w:tr>
    </w:tbl>
    <w:p w:rsidR="00F15633" w:rsidRDefault="00F15633" w:rsidP="005F5E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3C687B" w:rsidRPr="003C687B" w:rsidRDefault="003C687B" w:rsidP="003C687B">
      <w:pPr>
        <w:pStyle w:val="a4"/>
        <w:spacing w:after="0" w:line="360" w:lineRule="auto"/>
        <w:jc w:val="right"/>
        <w:rPr>
          <w:rFonts w:ascii="Times New Roman" w:eastAsia="Arial" w:hAnsi="Times New Roman" w:cs="Times New Roman"/>
          <w:b w:val="0"/>
          <w:color w:val="auto"/>
          <w:sz w:val="28"/>
          <w:szCs w:val="28"/>
        </w:rPr>
      </w:pPr>
      <w:r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42F9E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10</w: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210C2E" w:rsidRPr="005F5E65" w:rsidRDefault="00210C2E" w:rsidP="005F5E6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Значение нормируемого удельного расхода тепловой энергии на отопление много</w:t>
      </w:r>
      <w:r w:rsidR="002C303E" w:rsidRPr="005F5E65">
        <w:rPr>
          <w:rFonts w:ascii="Times New Roman" w:eastAsia="Arial" w:hAnsi="Times New Roman" w:cs="Times New Roman"/>
          <w:sz w:val="28"/>
          <w:szCs w:val="28"/>
        </w:rPr>
        <w:t>квартирного дома</w:t>
      </w:r>
      <w:r w:rsidRPr="005F5E65">
        <w:rPr>
          <w:rFonts w:ascii="Times New Roman" w:eastAsia="Arial" w:hAnsi="Times New Roman" w:cs="Times New Roman"/>
          <w:sz w:val="28"/>
          <w:szCs w:val="28"/>
        </w:rPr>
        <w:t>, ккал/(ч∙м</w:t>
      </w:r>
      <w:proofErr w:type="gramStart"/>
      <w:r w:rsidRPr="005F5E65">
        <w:rPr>
          <w:rFonts w:ascii="Times New Roman" w:eastAsia="Arial" w:hAnsi="Times New Roman" w:cs="Times New Roman"/>
          <w:sz w:val="28"/>
          <w:szCs w:val="28"/>
          <w:vertAlign w:val="superscript"/>
        </w:rPr>
        <w:t>2</w:t>
      </w:r>
      <w:proofErr w:type="gramEnd"/>
      <w:r w:rsidRPr="005F5E65">
        <w:rPr>
          <w:rFonts w:ascii="Times New Roman" w:eastAsia="Arial" w:hAnsi="Times New Roman" w:cs="Times New Roman"/>
          <w:sz w:val="28"/>
          <w:szCs w:val="28"/>
        </w:rPr>
        <w:t>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50"/>
        <w:gridCol w:w="3365"/>
        <w:gridCol w:w="3869"/>
      </w:tblGrid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Этажность здания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Жилые здания строительства до 1999 г.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Жилые здания строительства после 1999 г.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149,4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58,2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138,4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49,0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86,4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48,8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86,4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41,8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73,0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41,8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73,0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38,8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73,0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38,8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73,0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36,8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73,0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36,8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34,8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34,8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69,8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33,8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33,8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71,8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33,8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72,8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33,8</w:t>
            </w:r>
          </w:p>
        </w:tc>
      </w:tr>
      <w:tr w:rsidR="00210C2E" w:rsidRPr="005F5E65" w:rsidTr="00210C2E"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16 и более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74,8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33,8</w:t>
            </w:r>
          </w:p>
        </w:tc>
      </w:tr>
    </w:tbl>
    <w:p w:rsidR="00210C2E" w:rsidRPr="003C687B" w:rsidRDefault="003C687B" w:rsidP="003C687B">
      <w:pPr>
        <w:pStyle w:val="a4"/>
        <w:spacing w:after="0"/>
        <w:jc w:val="right"/>
        <w:rPr>
          <w:rFonts w:ascii="Times New Roman" w:eastAsia="Arial" w:hAnsi="Times New Roman" w:cs="Times New Roman"/>
          <w:b w:val="0"/>
          <w:color w:val="auto"/>
          <w:sz w:val="28"/>
          <w:szCs w:val="28"/>
        </w:rPr>
      </w:pPr>
      <w:r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42F9E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11</w: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210C2E" w:rsidRPr="005F5E65" w:rsidRDefault="00210C2E" w:rsidP="005F5E6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  <w:vertAlign w:val="superscript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Годовой нормируемый расход тепловой энергии на отопление мно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гоквартирного</w:t>
      </w:r>
      <w:r w:rsidR="002C303E" w:rsidRPr="005F5E65">
        <w:rPr>
          <w:rFonts w:ascii="Times New Roman" w:eastAsia="Arial" w:hAnsi="Times New Roman" w:cs="Times New Roman"/>
          <w:sz w:val="28"/>
          <w:szCs w:val="28"/>
        </w:rPr>
        <w:t xml:space="preserve"> дома</w:t>
      </w:r>
      <w:r w:rsidRPr="005F5E65">
        <w:rPr>
          <w:rFonts w:ascii="Times New Roman" w:eastAsia="Arial" w:hAnsi="Times New Roman" w:cs="Times New Roman"/>
          <w:sz w:val="28"/>
          <w:szCs w:val="28"/>
        </w:rPr>
        <w:t>, Гкал/м</w:t>
      </w:r>
      <w:proofErr w:type="gramStart"/>
      <w:r w:rsidRPr="005F5E65">
        <w:rPr>
          <w:rFonts w:ascii="Times New Roman" w:eastAsia="Arial" w:hAnsi="Times New Roman" w:cs="Times New Roman"/>
          <w:sz w:val="28"/>
          <w:szCs w:val="28"/>
          <w:vertAlign w:val="superscript"/>
        </w:rPr>
        <w:t>2</w:t>
      </w:r>
      <w:proofErr w:type="gram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27"/>
        <w:gridCol w:w="3402"/>
        <w:gridCol w:w="3827"/>
      </w:tblGrid>
      <w:tr w:rsidR="00210C2E" w:rsidRPr="005F5E65" w:rsidTr="00210C2E">
        <w:trPr>
          <w:trHeight w:val="98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Этажность здания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Жилые здания строительства</w:t>
            </w:r>
          </w:p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до 1999 г.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Жилые здания строительства</w:t>
            </w:r>
          </w:p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после 1999 г.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0,3643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0,1419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0,3375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0,1195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0,2107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0,1190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0,2107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0,1019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0,1780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0,1019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0,1780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0,0946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0,1780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0,0946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0,1780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0,0897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0,1780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0,0897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0,1707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0,0849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0,1707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0,0849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0,1702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0,0824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0,1707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0,0824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0,1751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0,0824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0,1775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0,0824</w:t>
            </w:r>
          </w:p>
        </w:tc>
      </w:tr>
      <w:tr w:rsidR="00210C2E" w:rsidRPr="005F5E65" w:rsidTr="00210C2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16 и более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0,1824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C2E" w:rsidRPr="005F5E65" w:rsidRDefault="00210C2E" w:rsidP="003C687B">
            <w:pPr>
              <w:spacing w:after="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5E65">
              <w:rPr>
                <w:rFonts w:ascii="Times New Roman" w:eastAsia="Arial" w:hAnsi="Times New Roman" w:cs="Times New Roman"/>
                <w:sz w:val="28"/>
                <w:szCs w:val="28"/>
              </w:rPr>
              <w:t>0,0824</w:t>
            </w:r>
          </w:p>
        </w:tc>
      </w:tr>
    </w:tbl>
    <w:p w:rsidR="009615DD" w:rsidRPr="005F5E65" w:rsidRDefault="009615DD" w:rsidP="005F5E65">
      <w:pPr>
        <w:spacing w:after="0" w:line="360" w:lineRule="auto"/>
        <w:ind w:firstLine="710"/>
        <w:jc w:val="both"/>
        <w:rPr>
          <w:rFonts w:ascii="Times New Roman" w:eastAsia="Arial" w:hAnsi="Times New Roman" w:cs="Times New Roman"/>
          <w:b/>
          <w:bCs/>
          <w:i/>
          <w:sz w:val="28"/>
          <w:szCs w:val="28"/>
        </w:rPr>
      </w:pPr>
    </w:p>
    <w:p w:rsidR="002C303E" w:rsidRPr="005F5E65" w:rsidRDefault="002C303E" w:rsidP="005F5E65">
      <w:pPr>
        <w:spacing w:after="0" w:line="360" w:lineRule="auto"/>
        <w:ind w:firstLine="710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5F5E65">
        <w:rPr>
          <w:rFonts w:ascii="Times New Roman" w:eastAsia="Arial" w:hAnsi="Times New Roman" w:cs="Times New Roman"/>
          <w:b/>
          <w:bCs/>
          <w:i/>
          <w:sz w:val="28"/>
          <w:szCs w:val="28"/>
        </w:rPr>
        <w:t>Горячее водоснабжение</w:t>
      </w:r>
    </w:p>
    <w:p w:rsidR="009615DD" w:rsidRPr="005F5E65" w:rsidRDefault="002C303E" w:rsidP="005F5E65">
      <w:pPr>
        <w:spacing w:after="0" w:line="360" w:lineRule="auto"/>
        <w:ind w:firstLine="7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Расходы теплоты на горячее водоснабжение рассчитаны, исходя из удель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 xml:space="preserve">ного водопотребления, представленного в таблице </w:t>
      </w:r>
      <w:r w:rsidR="00706070" w:rsidRPr="005F5E65">
        <w:rPr>
          <w:rFonts w:ascii="Times New Roman" w:eastAsia="Arial" w:hAnsi="Times New Roman" w:cs="Times New Roman"/>
          <w:sz w:val="28"/>
          <w:szCs w:val="28"/>
        </w:rPr>
        <w:t>1</w:t>
      </w:r>
      <w:r w:rsidR="00D42F9E">
        <w:rPr>
          <w:rFonts w:ascii="Times New Roman" w:eastAsia="Arial" w:hAnsi="Times New Roman" w:cs="Times New Roman"/>
          <w:sz w:val="28"/>
          <w:szCs w:val="28"/>
        </w:rPr>
        <w:t>2</w:t>
      </w:r>
      <w:r w:rsidRPr="005F5E65">
        <w:rPr>
          <w:rFonts w:ascii="Times New Roman" w:eastAsia="Arial" w:hAnsi="Times New Roman" w:cs="Times New Roman"/>
          <w:sz w:val="28"/>
          <w:szCs w:val="28"/>
        </w:rPr>
        <w:t>.</w:t>
      </w:r>
    </w:p>
    <w:p w:rsidR="009615DD" w:rsidRPr="005F5E65" w:rsidRDefault="009615DD" w:rsidP="005F5E65">
      <w:pPr>
        <w:pStyle w:val="a4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A1BE0" w:rsidRPr="005F5E65" w:rsidRDefault="008A1BE0" w:rsidP="005F5E65">
      <w:pPr>
        <w:spacing w:after="0" w:line="360" w:lineRule="auto"/>
        <w:ind w:firstLine="715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5F5E65">
        <w:rPr>
          <w:rFonts w:ascii="Times New Roman" w:eastAsia="Arial" w:hAnsi="Times New Roman" w:cs="Times New Roman"/>
          <w:b/>
          <w:bCs/>
          <w:i/>
          <w:sz w:val="28"/>
          <w:szCs w:val="28"/>
        </w:rPr>
        <w:t>Расчетные расходы тепловой энергии на отопление, вентиляцию и горячее водоснабжение жилых зданий</w:t>
      </w:r>
    </w:p>
    <w:p w:rsidR="008A1BE0" w:rsidRPr="005F5E65" w:rsidRDefault="008A1BE0" w:rsidP="005F5E65">
      <w:pPr>
        <w:spacing w:after="0" w:line="360" w:lineRule="auto"/>
        <w:ind w:firstLine="72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 xml:space="preserve">Базовые нормативные расходы теплоты на отопление, вентиляцию и горячее водоснабжение для жилых зданий в зонах централизованного теплоснабжения </w:t>
      </w:r>
      <w:r w:rsidR="000B7386">
        <w:rPr>
          <w:rFonts w:ascii="Times New Roman" w:eastAsia="Arial" w:hAnsi="Times New Roman" w:cs="Times New Roman"/>
          <w:sz w:val="28"/>
          <w:szCs w:val="28"/>
        </w:rPr>
        <w:t>города</w:t>
      </w:r>
      <w:r w:rsidR="005F5E65" w:rsidRPr="005F5E6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0B7386">
        <w:rPr>
          <w:rFonts w:ascii="Times New Roman" w:eastAsia="Arial" w:hAnsi="Times New Roman" w:cs="Times New Roman"/>
          <w:sz w:val="28"/>
          <w:szCs w:val="28"/>
        </w:rPr>
        <w:t>Королев</w:t>
      </w:r>
      <w:r w:rsidRPr="005F5E65">
        <w:rPr>
          <w:rFonts w:ascii="Times New Roman" w:eastAsia="Arial" w:hAnsi="Times New Roman" w:cs="Times New Roman"/>
          <w:sz w:val="28"/>
          <w:szCs w:val="28"/>
        </w:rPr>
        <w:t xml:space="preserve"> приведены в таблице 1</w:t>
      </w:r>
      <w:r w:rsidR="00D42F9E">
        <w:rPr>
          <w:rFonts w:ascii="Times New Roman" w:eastAsia="Arial" w:hAnsi="Times New Roman" w:cs="Times New Roman"/>
          <w:sz w:val="28"/>
          <w:szCs w:val="28"/>
        </w:rPr>
        <w:t>3</w:t>
      </w:r>
      <w:r w:rsidRPr="005F5E65">
        <w:rPr>
          <w:rFonts w:ascii="Times New Roman" w:eastAsia="Arial" w:hAnsi="Times New Roman" w:cs="Times New Roman"/>
          <w:sz w:val="28"/>
          <w:szCs w:val="28"/>
        </w:rPr>
        <w:t>.</w:t>
      </w:r>
    </w:p>
    <w:p w:rsidR="002C303E" w:rsidRPr="005F5E65" w:rsidRDefault="008A1BE0" w:rsidP="003C687B">
      <w:pPr>
        <w:spacing w:after="0" w:line="360" w:lineRule="auto"/>
        <w:ind w:firstLine="706"/>
        <w:rPr>
          <w:rFonts w:ascii="Times New Roman" w:hAnsi="Times New Roman" w:cs="Times New Roman"/>
          <w:b/>
          <w:sz w:val="28"/>
          <w:szCs w:val="28"/>
        </w:rPr>
        <w:sectPr w:rsidR="002C303E" w:rsidRPr="005F5E65" w:rsidSect="00F7574C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5F5E65">
        <w:rPr>
          <w:rFonts w:ascii="Times New Roman" w:eastAsia="Arial" w:hAnsi="Times New Roman" w:cs="Times New Roman"/>
          <w:sz w:val="28"/>
          <w:szCs w:val="28"/>
        </w:rPr>
        <w:t>Сводные данные по удельному теплопотреблению и приросту спроса на мощ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ность представлены в таблице</w:t>
      </w:r>
      <w:hyperlink w:anchor="bookmark33" w:history="1">
        <w:r w:rsidRPr="005F5E65">
          <w:rPr>
            <w:rFonts w:ascii="Times New Roman" w:eastAsia="Arial" w:hAnsi="Times New Roman" w:cs="Times New Roman"/>
            <w:sz w:val="28"/>
            <w:szCs w:val="28"/>
          </w:rPr>
          <w:t xml:space="preserve"> 1</w:t>
        </w:r>
        <w:r w:rsidR="00D42F9E">
          <w:rPr>
            <w:rFonts w:ascii="Times New Roman" w:eastAsia="Arial" w:hAnsi="Times New Roman" w:cs="Times New Roman"/>
            <w:sz w:val="28"/>
            <w:szCs w:val="28"/>
          </w:rPr>
          <w:t>4</w:t>
        </w:r>
        <w:r w:rsidRPr="005F5E65">
          <w:rPr>
            <w:rFonts w:ascii="Times New Roman" w:eastAsia="Arial" w:hAnsi="Times New Roman" w:cs="Times New Roman"/>
            <w:sz w:val="28"/>
            <w:szCs w:val="28"/>
          </w:rPr>
          <w:t>.</w:t>
        </w:r>
      </w:hyperlink>
    </w:p>
    <w:p w:rsidR="002C303E" w:rsidRPr="005F5E65" w:rsidRDefault="003C687B" w:rsidP="003C687B">
      <w:pPr>
        <w:pStyle w:val="a4"/>
        <w:rPr>
          <w:rFonts w:ascii="Times New Roman" w:eastAsia="Arial" w:hAnsi="Times New Roman" w:cs="Times New Roman"/>
          <w:b w:val="0"/>
          <w:color w:val="auto"/>
          <w:sz w:val="28"/>
          <w:szCs w:val="28"/>
        </w:rPr>
      </w:pPr>
      <w:r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42F9E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12</w: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="009615DD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9615DD" w:rsidRPr="005F5E6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C303E" w:rsidRPr="005F5E65">
        <w:rPr>
          <w:rFonts w:ascii="Times New Roman" w:eastAsia="Arial" w:hAnsi="Times New Roman" w:cs="Times New Roman"/>
          <w:b w:val="0"/>
          <w:color w:val="auto"/>
          <w:sz w:val="28"/>
          <w:szCs w:val="28"/>
        </w:rPr>
        <w:t>Нормы расхода горячей воды потребителями и удельной часовой величины тепловой энергии на ее нагрев в средние за отопительный период сутки, исходя из нормативной площади на 1 -го измерителя</w:t>
      </w:r>
    </w:p>
    <w:tbl>
      <w:tblPr>
        <w:tblW w:w="14765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76"/>
        <w:gridCol w:w="6230"/>
        <w:gridCol w:w="1983"/>
        <w:gridCol w:w="1560"/>
        <w:gridCol w:w="2410"/>
        <w:gridCol w:w="2006"/>
      </w:tblGrid>
      <w:tr w:rsidR="002C303E" w:rsidRPr="00D42F9E" w:rsidTr="003C68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№</w:t>
            </w:r>
          </w:p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/</w:t>
            </w:r>
            <w:proofErr w:type="spellStart"/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03E" w:rsidRPr="00D42F9E" w:rsidRDefault="002C303E" w:rsidP="003C687B">
            <w:pPr>
              <w:spacing w:after="0" w:line="240" w:lineRule="auto"/>
              <w:ind w:left="2434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Потребители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Измеритель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03E" w:rsidRPr="00D42F9E" w:rsidRDefault="00FF1260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Норма расхода горячей воды</w:t>
            </w:r>
            <w:r w:rsidR="002C303E"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2C303E"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л</w:t>
            </w:r>
            <w:proofErr w:type="gramEnd"/>
            <w:r w:rsidR="002C303E"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Норма общей/полезной площади на 1 измеритель </w:t>
            </w:r>
            <w:r w:rsidRPr="00D42F9E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Sa</w:t>
            </w: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, м</w:t>
            </w:r>
            <w:proofErr w:type="gramStart"/>
            <w:r w:rsidRPr="00D42F9E">
              <w:rPr>
                <w:rFonts w:ascii="Times New Roman" w:eastAsia="Arial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/чел.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Удельная величина тепловой энергии, ккал/(ч м</w:t>
            </w:r>
            <w:proofErr w:type="gramStart"/>
            <w:r w:rsidRPr="00D42F9E">
              <w:rPr>
                <w:rFonts w:ascii="Times New Roman" w:eastAsia="Arial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</w:tr>
      <w:tr w:rsidR="002C303E" w:rsidRPr="00D42F9E" w:rsidTr="003C68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03E" w:rsidRPr="00D42F9E" w:rsidRDefault="002C303E" w:rsidP="003C687B">
            <w:pPr>
              <w:spacing w:after="0" w:line="240" w:lineRule="auto"/>
              <w:ind w:left="14" w:hanging="1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Жилые дома независимо от этажности, оборудованные умываль</w:t>
            </w: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softHyphen/>
              <w:t>никами, мойками и ваннами, с квартирными регуляторами давле</w:t>
            </w: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 житель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10,5</w:t>
            </w:r>
          </w:p>
        </w:tc>
      </w:tr>
      <w:tr w:rsidR="002C303E" w:rsidRPr="00D42F9E" w:rsidTr="003C68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То же с умывальниками, мойками и душем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 житель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11,9</w:t>
            </w:r>
          </w:p>
        </w:tc>
      </w:tr>
      <w:tr w:rsidR="002C303E" w:rsidRPr="00D42F9E" w:rsidTr="003C68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Гостиницы и пансионаты с душами во всех отдельных номерах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 проживающий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14,6</w:t>
            </w:r>
          </w:p>
        </w:tc>
      </w:tr>
      <w:tr w:rsidR="002C303E" w:rsidRPr="00D42F9E" w:rsidTr="003C68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Больницы с санитарными узлами, приближенными к палатам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 больной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15,0</w:t>
            </w:r>
          </w:p>
        </w:tc>
      </w:tr>
      <w:tr w:rsidR="002C303E" w:rsidRPr="00D42F9E" w:rsidTr="003C68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Поликлиники и амбулатории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 больной в смену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1,3</w:t>
            </w:r>
          </w:p>
        </w:tc>
      </w:tr>
      <w:tr w:rsidR="002C303E" w:rsidRPr="00D42F9E" w:rsidTr="003C68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03E" w:rsidRPr="00D42F9E" w:rsidRDefault="002C303E" w:rsidP="003C687B">
            <w:pPr>
              <w:spacing w:after="0" w:line="240" w:lineRule="auto"/>
              <w:ind w:left="5" w:hanging="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Детские ясли-сады с дневным пребыванием детей и столовыми, работающими на полуфабрикатах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 ребенок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2,7</w:t>
            </w:r>
          </w:p>
        </w:tc>
      </w:tr>
      <w:tr w:rsidR="002C303E" w:rsidRPr="00D42F9E" w:rsidTr="003C68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Административные здания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 работающий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1,1</w:t>
            </w:r>
          </w:p>
        </w:tc>
      </w:tr>
      <w:tr w:rsidR="002C303E" w:rsidRPr="00D42F9E" w:rsidTr="003C68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03E" w:rsidRPr="00D42F9E" w:rsidRDefault="002C303E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Общеобразовательные школы с душевыми при гимнастических залах и столовыми на полуфабрикатах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 учащийся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0,7</w:t>
            </w:r>
          </w:p>
        </w:tc>
      </w:tr>
      <w:tr w:rsidR="002C303E" w:rsidRPr="00D42F9E" w:rsidTr="003C68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Физкультурно-оздоровительные комплексы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 человек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15,0</w:t>
            </w:r>
          </w:p>
        </w:tc>
      </w:tr>
      <w:tr w:rsidR="002C303E" w:rsidRPr="00D42F9E" w:rsidTr="003C68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03E" w:rsidRPr="00D42F9E" w:rsidRDefault="002C303E" w:rsidP="003C687B">
            <w:pPr>
              <w:spacing w:after="0" w:line="240" w:lineRule="auto"/>
              <w:ind w:firstLine="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Предприятия общественного питания для приготовления пищи реализуемой в обеденном зале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 посетитель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2,8</w:t>
            </w:r>
          </w:p>
        </w:tc>
      </w:tr>
      <w:tr w:rsidR="002C303E" w:rsidRPr="00D42F9E" w:rsidTr="003C68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Магазины продовольственные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 работающий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0,9</w:t>
            </w:r>
          </w:p>
        </w:tc>
      </w:tr>
      <w:tr w:rsidR="002C303E" w:rsidRPr="00D42F9E" w:rsidTr="003C68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Магазины промтоварные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1 работающий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03E" w:rsidRPr="00D42F9E" w:rsidRDefault="002C303E" w:rsidP="003C68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42F9E">
              <w:rPr>
                <w:rFonts w:ascii="Times New Roman" w:eastAsia="Arial" w:hAnsi="Times New Roman" w:cs="Times New Roman"/>
                <w:sz w:val="24"/>
                <w:szCs w:val="24"/>
              </w:rPr>
              <w:t>0,6</w:t>
            </w:r>
          </w:p>
        </w:tc>
      </w:tr>
    </w:tbl>
    <w:p w:rsidR="002C303E" w:rsidRPr="00D42F9E" w:rsidRDefault="002C303E" w:rsidP="00D42F9E">
      <w:pPr>
        <w:spacing w:after="0" w:line="240" w:lineRule="auto"/>
        <w:ind w:left="73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42F9E">
        <w:rPr>
          <w:rFonts w:ascii="Times New Roman" w:eastAsia="Arial" w:hAnsi="Times New Roman" w:cs="Times New Roman"/>
          <w:sz w:val="24"/>
          <w:szCs w:val="24"/>
        </w:rPr>
        <w:t>Примечания:</w:t>
      </w:r>
    </w:p>
    <w:p w:rsidR="002C303E" w:rsidRPr="00D42F9E" w:rsidRDefault="002C303E" w:rsidP="00D42F9E">
      <w:pPr>
        <w:numPr>
          <w:ilvl w:val="0"/>
          <w:numId w:val="6"/>
        </w:numPr>
        <w:tabs>
          <w:tab w:val="left" w:pos="1008"/>
        </w:tabs>
        <w:spacing w:after="0" w:line="240" w:lineRule="auto"/>
        <w:ind w:firstLine="71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42F9E">
        <w:rPr>
          <w:rFonts w:ascii="Times New Roman" w:eastAsia="Arial" w:hAnsi="Times New Roman" w:cs="Times New Roman"/>
          <w:sz w:val="24"/>
          <w:szCs w:val="24"/>
        </w:rPr>
        <w:t>Нормы расхода воды установлены для основных потребителей и включают все дополнительные расходы (обслужи</w:t>
      </w:r>
      <w:r w:rsidRPr="00D42F9E">
        <w:rPr>
          <w:rFonts w:ascii="Times New Roman" w:eastAsia="Arial" w:hAnsi="Times New Roman" w:cs="Times New Roman"/>
          <w:sz w:val="24"/>
          <w:szCs w:val="24"/>
        </w:rPr>
        <w:softHyphen/>
        <w:t>вающим персоналом, душевыми для обслуживания персонала, посетителями, на уборку помещений и т.п.).</w:t>
      </w:r>
    </w:p>
    <w:p w:rsidR="002C303E" w:rsidRPr="00D42F9E" w:rsidRDefault="002C303E" w:rsidP="00D42F9E">
      <w:pPr>
        <w:numPr>
          <w:ilvl w:val="0"/>
          <w:numId w:val="6"/>
        </w:numPr>
        <w:tabs>
          <w:tab w:val="left" w:pos="1008"/>
        </w:tabs>
        <w:spacing w:after="0" w:line="240" w:lineRule="auto"/>
        <w:ind w:firstLine="71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42F9E">
        <w:rPr>
          <w:rFonts w:ascii="Times New Roman" w:eastAsia="Arial" w:hAnsi="Times New Roman" w:cs="Times New Roman"/>
          <w:sz w:val="24"/>
          <w:szCs w:val="24"/>
        </w:rPr>
        <w:t xml:space="preserve">В настоящей таблице удельный часовой норматив тепловой энергии </w:t>
      </w:r>
      <w:proofErr w:type="spellStart"/>
      <w:r w:rsidRPr="00D42F9E">
        <w:rPr>
          <w:rFonts w:ascii="Times New Roman" w:eastAsia="Arial" w:hAnsi="Times New Roman" w:cs="Times New Roman"/>
          <w:sz w:val="24"/>
          <w:szCs w:val="24"/>
          <w:lang w:val="en-US"/>
        </w:rPr>
        <w:t>qnw</w:t>
      </w:r>
      <w:proofErr w:type="spellEnd"/>
      <w:r w:rsidRPr="00D42F9E">
        <w:rPr>
          <w:rFonts w:ascii="Times New Roman" w:eastAsia="Arial" w:hAnsi="Times New Roman" w:cs="Times New Roman"/>
          <w:sz w:val="24"/>
          <w:szCs w:val="24"/>
        </w:rPr>
        <w:t>, ккал/(ч м</w:t>
      </w:r>
      <w:proofErr w:type="gramStart"/>
      <w:r w:rsidRPr="00D42F9E">
        <w:rPr>
          <w:rFonts w:ascii="Times New Roman" w:eastAsia="Arial" w:hAnsi="Times New Roman" w:cs="Times New Roman"/>
          <w:sz w:val="24"/>
          <w:szCs w:val="24"/>
          <w:vertAlign w:val="superscript"/>
        </w:rPr>
        <w:t>2</w:t>
      </w:r>
      <w:proofErr w:type="gramEnd"/>
      <w:r w:rsidRPr="00D42F9E">
        <w:rPr>
          <w:rFonts w:ascii="Times New Roman" w:eastAsia="Arial" w:hAnsi="Times New Roman" w:cs="Times New Roman"/>
          <w:sz w:val="24"/>
          <w:szCs w:val="24"/>
        </w:rPr>
        <w:t xml:space="preserve">)на нагрев нормы расхода горячей воды в средние сутки отопительного периода с учетом потерь теплоты в трубопроводах системы и </w:t>
      </w:r>
      <w:proofErr w:type="spellStart"/>
      <w:r w:rsidRPr="00D42F9E">
        <w:rPr>
          <w:rFonts w:ascii="Times New Roman" w:eastAsia="Arial" w:hAnsi="Times New Roman" w:cs="Times New Roman"/>
          <w:sz w:val="24"/>
          <w:szCs w:val="24"/>
        </w:rPr>
        <w:t>полотенцесушителях</w:t>
      </w:r>
      <w:proofErr w:type="spellEnd"/>
      <w:r w:rsidRPr="00D42F9E">
        <w:rPr>
          <w:rFonts w:ascii="Times New Roman" w:eastAsia="Arial" w:hAnsi="Times New Roman" w:cs="Times New Roman"/>
          <w:sz w:val="24"/>
          <w:szCs w:val="24"/>
        </w:rPr>
        <w:t xml:space="preserve"> соот</w:t>
      </w:r>
      <w:r w:rsidRPr="00D42F9E">
        <w:rPr>
          <w:rFonts w:ascii="Times New Roman" w:eastAsia="Arial" w:hAnsi="Times New Roman" w:cs="Times New Roman"/>
          <w:sz w:val="24"/>
          <w:szCs w:val="24"/>
        </w:rPr>
        <w:softHyphen/>
        <w:t>ветствует указанной в соседнем столбце принятой величине общей площади квартиры в жилом доме на одного жителя или по</w:t>
      </w:r>
      <w:r w:rsidRPr="00D42F9E">
        <w:rPr>
          <w:rFonts w:ascii="Times New Roman" w:eastAsia="Arial" w:hAnsi="Times New Roman" w:cs="Times New Roman"/>
          <w:sz w:val="24"/>
          <w:szCs w:val="24"/>
        </w:rPr>
        <w:softHyphen/>
        <w:t xml:space="preserve">лезной площади помещений в общественном здании на одного больного, работающего, учащегося или ребенка, </w:t>
      </w:r>
      <w:r w:rsidRPr="00D42F9E">
        <w:rPr>
          <w:rFonts w:ascii="Times New Roman" w:eastAsia="Arial" w:hAnsi="Times New Roman" w:cs="Times New Roman"/>
          <w:sz w:val="24"/>
          <w:szCs w:val="24"/>
          <w:lang w:val="en-US"/>
        </w:rPr>
        <w:t>Sa</w:t>
      </w:r>
      <w:r w:rsidRPr="00D42F9E">
        <w:rPr>
          <w:rFonts w:ascii="Times New Roman" w:eastAsia="Arial" w:hAnsi="Times New Roman" w:cs="Times New Roman"/>
          <w:sz w:val="24"/>
          <w:szCs w:val="24"/>
        </w:rPr>
        <w:t>, м</w:t>
      </w:r>
      <w:proofErr w:type="gramStart"/>
      <w:r w:rsidRPr="00D42F9E">
        <w:rPr>
          <w:rFonts w:ascii="Times New Roman" w:eastAsia="Arial" w:hAnsi="Times New Roman" w:cs="Times New Roman"/>
          <w:sz w:val="24"/>
          <w:szCs w:val="24"/>
          <w:vertAlign w:val="superscript"/>
        </w:rPr>
        <w:t>2</w:t>
      </w:r>
      <w:proofErr w:type="gramEnd"/>
      <w:r w:rsidRPr="00D42F9E">
        <w:rPr>
          <w:rFonts w:ascii="Times New Roman" w:eastAsia="Arial" w:hAnsi="Times New Roman" w:cs="Times New Roman"/>
          <w:sz w:val="24"/>
          <w:szCs w:val="24"/>
        </w:rPr>
        <w:t>/чел.</w:t>
      </w:r>
    </w:p>
    <w:p w:rsidR="000172AE" w:rsidRPr="005F5E65" w:rsidRDefault="000172AE" w:rsidP="005F5E6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  <w:sectPr w:rsidR="000172AE" w:rsidRPr="005F5E65" w:rsidSect="002C303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C687B" w:rsidRPr="003C687B" w:rsidRDefault="003C687B" w:rsidP="003C687B">
      <w:pPr>
        <w:pStyle w:val="a4"/>
        <w:spacing w:after="0" w:line="360" w:lineRule="auto"/>
        <w:jc w:val="right"/>
        <w:rPr>
          <w:rFonts w:ascii="Times New Roman" w:eastAsia="Arial" w:hAnsi="Times New Roman" w:cs="Times New Roman"/>
          <w:b w:val="0"/>
          <w:color w:val="auto"/>
          <w:sz w:val="28"/>
          <w:szCs w:val="28"/>
        </w:rPr>
      </w:pPr>
      <w:r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D42F9E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13</w: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9615DD" w:rsidRPr="005F5E65" w:rsidRDefault="009615DD" w:rsidP="003C687B">
      <w:pPr>
        <w:spacing w:after="0" w:line="360" w:lineRule="auto"/>
        <w:ind w:firstLine="72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Базовые нормативные расходы теплоты для жилых зданий в зонах централизованного тепло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снабжения, ккал/(ч м</w:t>
      </w:r>
      <w:proofErr w:type="gramStart"/>
      <w:r w:rsidRPr="005F5E65">
        <w:rPr>
          <w:rFonts w:ascii="Times New Roman" w:eastAsia="Arial" w:hAnsi="Times New Roman" w:cs="Times New Roman"/>
          <w:sz w:val="28"/>
          <w:szCs w:val="28"/>
          <w:vertAlign w:val="superscript"/>
        </w:rPr>
        <w:t>2</w:t>
      </w:r>
      <w:proofErr w:type="gramEnd"/>
      <w:r w:rsidRPr="005F5E65">
        <w:rPr>
          <w:rFonts w:ascii="Times New Roman" w:eastAsia="Arial" w:hAnsi="Times New Roman" w:cs="Times New Roman"/>
          <w:sz w:val="28"/>
          <w:szCs w:val="28"/>
        </w:rPr>
        <w:t>)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52"/>
        <w:gridCol w:w="3402"/>
        <w:gridCol w:w="3402"/>
      </w:tblGrid>
      <w:tr w:rsidR="009615DD" w:rsidRPr="005F5E65" w:rsidTr="009615DD">
        <w:trPr>
          <w:trHeight w:val="483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Этажность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Жилые здания постройки до 1999 г.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Новые жилые здания базовые показатели</w:t>
            </w:r>
          </w:p>
        </w:tc>
      </w:tr>
      <w:tr w:rsidR="009615DD" w:rsidRPr="005F5E65" w:rsidTr="009615DD">
        <w:trPr>
          <w:trHeight w:val="570"/>
        </w:trPr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172,6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83,2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160,8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80,4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105,2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74,8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105,2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90,8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90,8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67,2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90,8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67,2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90,8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65,1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90,8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65,1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87,6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87,6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87,4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61,6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87,6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61,6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89,6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61,6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90,6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61,6</w:t>
            </w:r>
          </w:p>
        </w:tc>
      </w:tr>
      <w:tr w:rsidR="009615DD" w:rsidRPr="005F5E65" w:rsidTr="009615DD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16 и более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92,8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5DD" w:rsidRPr="005F5E65" w:rsidRDefault="009615DD" w:rsidP="003C687B">
            <w:pPr>
              <w:pStyle w:val="Style7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E65">
              <w:rPr>
                <w:rStyle w:val="CharStyle290"/>
                <w:rFonts w:ascii="Times New Roman" w:hAnsi="Times New Roman" w:cs="Times New Roman"/>
                <w:sz w:val="28"/>
                <w:szCs w:val="28"/>
              </w:rPr>
              <w:t>61,6</w:t>
            </w:r>
          </w:p>
        </w:tc>
      </w:tr>
    </w:tbl>
    <w:p w:rsidR="009615DD" w:rsidRPr="005F5E65" w:rsidRDefault="009615DD" w:rsidP="003C687B">
      <w:pPr>
        <w:pStyle w:val="a4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687B" w:rsidRDefault="003C687B" w:rsidP="005F5E65">
      <w:pPr>
        <w:pStyle w:val="a4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687B" w:rsidRDefault="003C687B" w:rsidP="005F5E65">
      <w:pPr>
        <w:pStyle w:val="a4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687B" w:rsidRDefault="003C687B" w:rsidP="005F5E65">
      <w:pPr>
        <w:pStyle w:val="a4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687B" w:rsidRDefault="003C687B" w:rsidP="005F5E65">
      <w:pPr>
        <w:pStyle w:val="a4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687B" w:rsidRDefault="003C687B" w:rsidP="005F5E65">
      <w:pPr>
        <w:pStyle w:val="a4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687B" w:rsidRDefault="003C687B" w:rsidP="005F5E65">
      <w:pPr>
        <w:pStyle w:val="a4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687B" w:rsidRDefault="003C687B" w:rsidP="005F5E65">
      <w:pPr>
        <w:pStyle w:val="a4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687B" w:rsidRPr="003C687B" w:rsidRDefault="003C687B" w:rsidP="00F15633">
      <w:pPr>
        <w:pStyle w:val="a4"/>
        <w:jc w:val="right"/>
        <w:rPr>
          <w:rFonts w:ascii="Times New Roman" w:eastAsia="Arial" w:hAnsi="Times New Roman" w:cs="Times New Roman"/>
          <w:b w:val="0"/>
          <w:color w:val="auto"/>
          <w:sz w:val="28"/>
          <w:szCs w:val="28"/>
        </w:rPr>
      </w:pPr>
      <w:r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736E9B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14</w:t>
      </w:r>
      <w:r w:rsidR="00426BF0" w:rsidRPr="003C687B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7028B2" w:rsidRPr="005F5E65" w:rsidRDefault="007028B2" w:rsidP="00F15633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 xml:space="preserve">Показатели энергопотребления зданий жилых с учетом </w:t>
      </w:r>
      <w:proofErr w:type="spellStart"/>
      <w:r w:rsidRPr="005F5E65">
        <w:rPr>
          <w:rFonts w:ascii="Times New Roman" w:eastAsia="Arial" w:hAnsi="Times New Roman" w:cs="Times New Roman"/>
          <w:sz w:val="28"/>
          <w:szCs w:val="28"/>
        </w:rPr>
        <w:t>энергоэффективного</w:t>
      </w:r>
      <w:proofErr w:type="spellEnd"/>
      <w:r w:rsidRPr="005F5E65">
        <w:rPr>
          <w:rFonts w:ascii="Times New Roman" w:eastAsia="Arial" w:hAnsi="Times New Roman" w:cs="Times New Roman"/>
          <w:sz w:val="28"/>
          <w:szCs w:val="28"/>
        </w:rPr>
        <w:t xml:space="preserve"> строительства, принятые при расчете приростов тепловых нагрузок, ккал/(ч м</w:t>
      </w:r>
      <w:proofErr w:type="gramStart"/>
      <w:r w:rsidRPr="005F5E65">
        <w:rPr>
          <w:rFonts w:ascii="Times New Roman" w:eastAsia="Arial" w:hAnsi="Times New Roman" w:cs="Times New Roman"/>
          <w:sz w:val="28"/>
          <w:szCs w:val="28"/>
          <w:vertAlign w:val="superscript"/>
        </w:rPr>
        <w:t>2</w:t>
      </w:r>
      <w:proofErr w:type="gramEnd"/>
      <w:r w:rsidRPr="005F5E65">
        <w:rPr>
          <w:rFonts w:ascii="Times New Roman" w:eastAsia="Arial" w:hAnsi="Times New Roman" w:cs="Times New Roman"/>
          <w:sz w:val="28"/>
          <w:szCs w:val="28"/>
        </w:rPr>
        <w:t>)</w:t>
      </w:r>
    </w:p>
    <w:tbl>
      <w:tblPr>
        <w:tblW w:w="9418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277"/>
        <w:gridCol w:w="708"/>
        <w:gridCol w:w="893"/>
        <w:gridCol w:w="666"/>
        <w:gridCol w:w="888"/>
        <w:gridCol w:w="813"/>
        <w:gridCol w:w="888"/>
        <w:gridCol w:w="672"/>
        <w:gridCol w:w="893"/>
        <w:gridCol w:w="808"/>
        <w:gridCol w:w="912"/>
      </w:tblGrid>
      <w:tr w:rsidR="007028B2" w:rsidRPr="003C687B" w:rsidTr="007028B2"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7028B2" w:rsidRPr="003C687B" w:rsidRDefault="007028B2" w:rsidP="005F5E65">
            <w:pPr>
              <w:spacing w:after="0" w:line="360" w:lineRule="auto"/>
              <w:ind w:left="113" w:right="11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Этажность здания</w:t>
            </w:r>
          </w:p>
        </w:tc>
        <w:tc>
          <w:tcPr>
            <w:tcW w:w="16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ind w:left="37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до 1999 г</w:t>
            </w: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ind w:left="41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базовые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ind w:left="48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До 2015 г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ind w:left="48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до 2020 г</w:t>
            </w:r>
          </w:p>
        </w:tc>
        <w:tc>
          <w:tcPr>
            <w:tcW w:w="1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ind w:left="528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с 2021 г.</w:t>
            </w:r>
          </w:p>
        </w:tc>
      </w:tr>
      <w:tr w:rsidR="007028B2" w:rsidRPr="003C687B" w:rsidTr="007028B2">
        <w:trPr>
          <w:trHeight w:val="728"/>
        </w:trPr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ind w:left="19" w:hanging="1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ккал/ (ч м</w:t>
            </w:r>
            <w:proofErr w:type="gramStart"/>
            <w:r w:rsidRPr="003C687B">
              <w:rPr>
                <w:rFonts w:ascii="Times New Roman" w:eastAsia="Arial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Гкал/ (год м</w:t>
            </w:r>
            <w:proofErr w:type="gramStart"/>
            <w:r w:rsidRPr="003C687B">
              <w:rPr>
                <w:rFonts w:ascii="Times New Roman" w:eastAsia="Arial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ind w:left="19" w:hanging="1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ккал/ (чм</w:t>
            </w:r>
            <w:proofErr w:type="gramStart"/>
            <w:r w:rsidRPr="003C687B">
              <w:rPr>
                <w:rFonts w:ascii="Times New Roman" w:eastAsia="Arial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Гкал/ (год м</w:t>
            </w:r>
            <w:proofErr w:type="gramStart"/>
            <w:r w:rsidRPr="003C687B">
              <w:rPr>
                <w:rFonts w:ascii="Times New Roman" w:eastAsia="Arial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ind w:left="29" w:hanging="2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ккал/ (чм</w:t>
            </w:r>
            <w:proofErr w:type="gramStart"/>
            <w:r w:rsidRPr="003C687B">
              <w:rPr>
                <w:rFonts w:ascii="Times New Roman" w:eastAsia="Arial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Гкал/ (год м</w:t>
            </w:r>
            <w:proofErr w:type="gramStart"/>
            <w:r w:rsidRPr="003C687B">
              <w:rPr>
                <w:rFonts w:ascii="Times New Roman" w:eastAsia="Arial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ind w:left="19" w:hanging="1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ккал/ (ч м</w:t>
            </w:r>
            <w:proofErr w:type="gramStart"/>
            <w:r w:rsidRPr="003C687B">
              <w:rPr>
                <w:rFonts w:ascii="Times New Roman" w:eastAsia="Arial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Гкал/ (год м</w:t>
            </w:r>
            <w:proofErr w:type="gramStart"/>
            <w:r w:rsidRPr="003C687B">
              <w:rPr>
                <w:rFonts w:ascii="Times New Roman" w:eastAsia="Arial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ind w:left="24" w:hanging="2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ккал/ (ч м</w:t>
            </w:r>
            <w:proofErr w:type="gramStart"/>
            <w:r w:rsidRPr="003C687B">
              <w:rPr>
                <w:rFonts w:ascii="Times New Roman" w:eastAsia="Arial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Гкал/ (год м</w:t>
            </w:r>
            <w:proofErr w:type="gramStart"/>
            <w:r w:rsidRPr="003C687B">
              <w:rPr>
                <w:rFonts w:ascii="Times New Roman" w:eastAsia="Arial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</w:tr>
      <w:tr w:rsidR="007028B2" w:rsidRPr="003C687B" w:rsidTr="007028B2">
        <w:tc>
          <w:tcPr>
            <w:tcW w:w="941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ind w:left="4339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Здания жилые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149,4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0,517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0,272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0,231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58,2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0,1904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0,163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138,4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0,479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80,4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0,223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0,184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0,158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0,366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0,213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0,1752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0,369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0,245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0,208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0,1714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0,147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0,222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0,239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0,201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0,1659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0,144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0,233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0,235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0,197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0,1638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0,221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0,231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0,192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0,1618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0,218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0,227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0,187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0,1598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0,223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0,182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0,1578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0,226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0,219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0,178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0,1557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0,204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0,215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0,173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0,1537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0,211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0,208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0,211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0,209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0,211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0,212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0,211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</w:t>
            </w:r>
          </w:p>
        </w:tc>
      </w:tr>
      <w:tr w:rsidR="007028B2" w:rsidRPr="003C687B" w:rsidTr="007028B2"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8B2" w:rsidRPr="003C687B" w:rsidRDefault="007028B2" w:rsidP="005F5E65">
            <w:pPr>
              <w:spacing w:after="0" w:line="360" w:lineRule="auto"/>
              <w:ind w:firstLine="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16 и более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0,217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0,211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28B2" w:rsidRPr="003C687B" w:rsidRDefault="007028B2" w:rsidP="005F5E65">
            <w:pPr>
              <w:spacing w:after="0" w:line="36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C687B">
              <w:rPr>
                <w:rFonts w:ascii="Times New Roman" w:eastAsia="Arial" w:hAnsi="Times New Roman" w:cs="Times New Roman"/>
                <w:sz w:val="24"/>
                <w:szCs w:val="24"/>
              </w:rPr>
              <w:t>0,151</w:t>
            </w:r>
          </w:p>
        </w:tc>
      </w:tr>
    </w:tbl>
    <w:p w:rsidR="007028B2" w:rsidRPr="005F5E65" w:rsidRDefault="007028B2" w:rsidP="005F5E6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3C687B" w:rsidRPr="005F5E65" w:rsidRDefault="003C687B" w:rsidP="003C6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E65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5F5E65">
        <w:rPr>
          <w:rFonts w:ascii="Times New Roman" w:eastAsia="Arial" w:hAnsi="Times New Roman" w:cs="Times New Roman"/>
          <w:sz w:val="28"/>
          <w:szCs w:val="28"/>
        </w:rPr>
        <w:t>приро</w:t>
      </w:r>
      <w:proofErr w:type="gramStart"/>
      <w:r w:rsidRPr="005F5E65">
        <w:rPr>
          <w:rFonts w:ascii="Times New Roman" w:eastAsia="Arial" w:hAnsi="Times New Roman" w:cs="Times New Roman"/>
          <w:sz w:val="28"/>
          <w:szCs w:val="28"/>
        </w:rPr>
        <w:t>ст спр</w:t>
      </w:r>
      <w:proofErr w:type="gramEnd"/>
      <w:r w:rsidRPr="005F5E65">
        <w:rPr>
          <w:rFonts w:ascii="Times New Roman" w:eastAsia="Arial" w:hAnsi="Times New Roman" w:cs="Times New Roman"/>
          <w:sz w:val="28"/>
          <w:szCs w:val="28"/>
        </w:rPr>
        <w:t>оса на тепловую мощность для целей отопления, вентиляции и го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 xml:space="preserve">рячего водоснабжения для проектируемого строительства зданий приведен в </w:t>
      </w:r>
      <w:r>
        <w:rPr>
          <w:rFonts w:ascii="Times New Roman" w:hAnsi="Times New Roman" w:cs="Times New Roman"/>
          <w:sz w:val="28"/>
          <w:szCs w:val="28"/>
        </w:rPr>
        <w:t>Таблице 1</w:t>
      </w:r>
      <w:r w:rsidR="00736E9B">
        <w:rPr>
          <w:rFonts w:ascii="Times New Roman" w:hAnsi="Times New Roman" w:cs="Times New Roman"/>
          <w:sz w:val="28"/>
          <w:szCs w:val="28"/>
        </w:rPr>
        <w:t>5</w:t>
      </w:r>
      <w:r w:rsidRPr="005F5E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687B" w:rsidRPr="005F5E65" w:rsidRDefault="003C687B" w:rsidP="003C687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E65">
        <w:rPr>
          <w:rFonts w:ascii="Times New Roman" w:hAnsi="Times New Roman" w:cs="Times New Roman"/>
          <w:sz w:val="28"/>
          <w:szCs w:val="28"/>
        </w:rPr>
        <w:t xml:space="preserve">На основе прогнозных подключаемых тепловых нагрузок сформированы прогнозы перспективных удельных расходов тепловой энергии в каждом расчетном элементе территориального деления </w:t>
      </w:r>
      <w:r w:rsidR="000B7386">
        <w:rPr>
          <w:rFonts w:ascii="Times New Roman" w:hAnsi="Times New Roman" w:cs="Times New Roman"/>
          <w:sz w:val="28"/>
          <w:szCs w:val="28"/>
        </w:rPr>
        <w:t>города</w:t>
      </w:r>
      <w:r w:rsidRPr="005F5E65">
        <w:rPr>
          <w:rFonts w:ascii="Times New Roman" w:hAnsi="Times New Roman" w:cs="Times New Roman"/>
          <w:sz w:val="28"/>
          <w:szCs w:val="28"/>
        </w:rPr>
        <w:t xml:space="preserve"> </w:t>
      </w:r>
      <w:r w:rsidR="000B7386">
        <w:rPr>
          <w:rFonts w:ascii="Times New Roman" w:hAnsi="Times New Roman" w:cs="Times New Roman"/>
          <w:sz w:val="28"/>
          <w:szCs w:val="28"/>
        </w:rPr>
        <w:t>Королев</w:t>
      </w:r>
      <w:r w:rsidRPr="005F5E65">
        <w:rPr>
          <w:rFonts w:ascii="Times New Roman" w:hAnsi="Times New Roman" w:cs="Times New Roman"/>
          <w:sz w:val="28"/>
          <w:szCs w:val="28"/>
        </w:rPr>
        <w:t xml:space="preserve"> на каждом этапе реализаци</w:t>
      </w:r>
      <w:r>
        <w:rPr>
          <w:rFonts w:ascii="Times New Roman" w:hAnsi="Times New Roman" w:cs="Times New Roman"/>
          <w:sz w:val="28"/>
          <w:szCs w:val="28"/>
        </w:rPr>
        <w:t>и Генерального плана (Таблица 1</w:t>
      </w:r>
      <w:r w:rsidR="00736E9B">
        <w:rPr>
          <w:rFonts w:ascii="Times New Roman" w:hAnsi="Times New Roman" w:cs="Times New Roman"/>
          <w:sz w:val="28"/>
          <w:szCs w:val="28"/>
        </w:rPr>
        <w:t>6</w:t>
      </w:r>
      <w:r w:rsidRPr="005F5E65">
        <w:rPr>
          <w:rFonts w:ascii="Times New Roman" w:hAnsi="Times New Roman" w:cs="Times New Roman"/>
          <w:sz w:val="28"/>
          <w:szCs w:val="28"/>
        </w:rPr>
        <w:t>).</w:t>
      </w:r>
    </w:p>
    <w:p w:rsidR="00F15633" w:rsidRDefault="00F15633" w:rsidP="005F5E65">
      <w:pPr>
        <w:pStyle w:val="a4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  <w:sectPr w:rsidR="00F15633" w:rsidSect="000172A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06070" w:rsidRPr="002C2021" w:rsidRDefault="00706070" w:rsidP="002C2021">
      <w:pPr>
        <w:pStyle w:val="a4"/>
        <w:spacing w:after="0" w:line="276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C2021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426BF0" w:rsidRPr="002C2021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2C2021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2C2021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736E9B" w:rsidRPr="002C2021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15</w:t>
      </w:r>
      <w:r w:rsidR="00426BF0" w:rsidRPr="002C2021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706070" w:rsidRPr="005643E7" w:rsidRDefault="00706070" w:rsidP="002C202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2C2021">
        <w:rPr>
          <w:rFonts w:ascii="Times New Roman" w:hAnsi="Times New Roman" w:cs="Times New Roman"/>
          <w:sz w:val="28"/>
          <w:szCs w:val="28"/>
        </w:rPr>
        <w:t>Приросты объемов подключаемой тепловой нагрузки централизованных систем теплоснабжения по расчетным элементам</w:t>
      </w:r>
    </w:p>
    <w:tbl>
      <w:tblPr>
        <w:tblW w:w="14630" w:type="dxa"/>
        <w:tblInd w:w="94" w:type="dxa"/>
        <w:tblLook w:val="04A0"/>
      </w:tblPr>
      <w:tblGrid>
        <w:gridCol w:w="5259"/>
        <w:gridCol w:w="1405"/>
        <w:gridCol w:w="1405"/>
        <w:gridCol w:w="2275"/>
        <w:gridCol w:w="2275"/>
        <w:gridCol w:w="2011"/>
      </w:tblGrid>
      <w:tr w:rsidR="002C2021" w:rsidRPr="002C2021" w:rsidTr="002C2021">
        <w:trPr>
          <w:trHeight w:val="375"/>
        </w:trPr>
        <w:tc>
          <w:tcPr>
            <w:tcW w:w="5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расчетного элемента</w:t>
            </w:r>
          </w:p>
        </w:tc>
        <w:tc>
          <w:tcPr>
            <w:tcW w:w="7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 прироста тепловой нагрузки по периодам, Гкал/</w:t>
            </w:r>
            <w:proofErr w:type="gramStart"/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C2021" w:rsidRPr="002C2021" w:rsidTr="002C2021">
        <w:trPr>
          <w:trHeight w:val="375"/>
        </w:trPr>
        <w:tc>
          <w:tcPr>
            <w:tcW w:w="5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2016-2020 год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2021-2025 год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2026-2028 год</w:t>
            </w:r>
          </w:p>
        </w:tc>
      </w:tr>
      <w:tr w:rsidR="002C2021" w:rsidRPr="002C2021" w:rsidTr="002C2021">
        <w:trPr>
          <w:trHeight w:val="375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1-й тепловой эксплуатационный район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0,579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0,495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1,486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1,820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1,092</w:t>
            </w:r>
          </w:p>
        </w:tc>
      </w:tr>
      <w:tr w:rsidR="002C2021" w:rsidRPr="002C2021" w:rsidTr="002C2021">
        <w:trPr>
          <w:trHeight w:val="375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2-й тепловой эксплуатационный район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8,228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7,042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7,042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0,639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0,383</w:t>
            </w:r>
          </w:p>
        </w:tc>
      </w:tr>
      <w:tr w:rsidR="002C2021" w:rsidRPr="002C2021" w:rsidTr="002C2021">
        <w:trPr>
          <w:trHeight w:val="375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3-й тепловой эксплуатационный район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1,129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1,129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</w:tr>
      <w:tr w:rsidR="002C2021" w:rsidRPr="002C2021" w:rsidTr="002C2021">
        <w:trPr>
          <w:trHeight w:val="375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4-й тепловой эксплуатационный район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0,736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0,630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0,630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</w:tr>
      <w:tr w:rsidR="002C2021" w:rsidRPr="002C2021" w:rsidTr="002C2021">
        <w:trPr>
          <w:trHeight w:val="375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5-й тепловой эксплуатационный район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4,224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3,615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3,615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9,048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5,429</w:t>
            </w:r>
          </w:p>
        </w:tc>
      </w:tr>
    </w:tbl>
    <w:p w:rsidR="00706070" w:rsidRPr="005643E7" w:rsidRDefault="00706070" w:rsidP="005F5E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06070" w:rsidRPr="002C2021" w:rsidRDefault="00706070" w:rsidP="005F5E65">
      <w:pPr>
        <w:pStyle w:val="a4"/>
        <w:spacing w:after="0" w:line="36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C202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426BF0" w:rsidRPr="002C2021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2C2021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26BF0" w:rsidRPr="002C2021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736E9B" w:rsidRPr="002C2021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16</w:t>
      </w:r>
      <w:r w:rsidR="00426BF0" w:rsidRPr="002C2021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706070" w:rsidRPr="002C2021" w:rsidRDefault="00706070" w:rsidP="005F5E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021">
        <w:rPr>
          <w:rFonts w:ascii="Times New Roman" w:hAnsi="Times New Roman" w:cs="Times New Roman"/>
          <w:sz w:val="28"/>
          <w:szCs w:val="28"/>
        </w:rPr>
        <w:t>Объем подключенной тепловой нагрузки по периодам реализации и расчетным элементам</w:t>
      </w:r>
    </w:p>
    <w:tbl>
      <w:tblPr>
        <w:tblW w:w="15774" w:type="dxa"/>
        <w:tblInd w:w="-459" w:type="dxa"/>
        <w:tblLook w:val="04A0"/>
      </w:tblPr>
      <w:tblGrid>
        <w:gridCol w:w="5259"/>
        <w:gridCol w:w="1700"/>
        <w:gridCol w:w="1988"/>
        <w:gridCol w:w="1700"/>
        <w:gridCol w:w="1709"/>
        <w:gridCol w:w="1709"/>
        <w:gridCol w:w="1709"/>
      </w:tblGrid>
      <w:tr w:rsidR="002C2021" w:rsidRPr="002C2021" w:rsidTr="002C2021">
        <w:trPr>
          <w:trHeight w:val="396"/>
        </w:trPr>
        <w:tc>
          <w:tcPr>
            <w:tcW w:w="5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расчетного элемента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Тепловая нагрузка на 01.01.13.</w:t>
            </w:r>
          </w:p>
        </w:tc>
        <w:tc>
          <w:tcPr>
            <w:tcW w:w="8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подключенной тепловой нагрузки, Гкал/</w:t>
            </w:r>
            <w:proofErr w:type="gramStart"/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proofErr w:type="gramEnd"/>
          </w:p>
        </w:tc>
      </w:tr>
      <w:tr w:rsidR="002C2021" w:rsidRPr="002C2021" w:rsidTr="002C2021">
        <w:trPr>
          <w:trHeight w:val="375"/>
        </w:trPr>
        <w:tc>
          <w:tcPr>
            <w:tcW w:w="5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год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2016-2020 год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2021-2025 год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2021" w:rsidRPr="002C2021" w:rsidRDefault="002C2021" w:rsidP="002C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2026-2028 год</w:t>
            </w:r>
          </w:p>
        </w:tc>
      </w:tr>
      <w:tr w:rsidR="002C2021" w:rsidRPr="002C2021" w:rsidTr="002C2021">
        <w:trPr>
          <w:trHeight w:val="375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1-й тепловой эксплуатационный район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371,728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372,307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372,802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374,288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376,109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377,201</w:t>
            </w:r>
          </w:p>
        </w:tc>
      </w:tr>
      <w:tr w:rsidR="002C2021" w:rsidRPr="002C2021" w:rsidTr="002C2021">
        <w:trPr>
          <w:trHeight w:val="375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2-й тепловой эксплуатационный район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155,564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163,792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170,834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177,876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178,515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178,898</w:t>
            </w:r>
          </w:p>
        </w:tc>
      </w:tr>
      <w:tr w:rsidR="002C2021" w:rsidRPr="002C2021" w:rsidTr="002C2021">
        <w:trPr>
          <w:trHeight w:val="375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3-й тепловой эксплуатационный район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59,617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60,936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62,065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63,194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63,194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63,194</w:t>
            </w:r>
          </w:p>
        </w:tc>
      </w:tr>
      <w:tr w:rsidR="002C2021" w:rsidRPr="002C2021" w:rsidTr="002C2021">
        <w:trPr>
          <w:trHeight w:val="375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4-й тепловой эксплуатационный район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144,522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145,258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145,888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146,517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146,517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146,517</w:t>
            </w:r>
          </w:p>
        </w:tc>
      </w:tr>
      <w:tr w:rsidR="002C2021" w:rsidRPr="002C2021" w:rsidTr="002C2021">
        <w:trPr>
          <w:trHeight w:val="375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5-й тепловой эксплуатационный район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30,219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34,443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38,058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41,674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50,722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56,151</w:t>
            </w:r>
          </w:p>
        </w:tc>
      </w:tr>
      <w:tr w:rsidR="002C2021" w:rsidRPr="002C2021" w:rsidTr="002C2021">
        <w:trPr>
          <w:trHeight w:val="375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6-й тепловой эксплуатационный район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7,311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021" w:rsidRPr="002C2021" w:rsidRDefault="002C2021" w:rsidP="002C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2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7,311</w:t>
            </w:r>
          </w:p>
        </w:tc>
      </w:tr>
    </w:tbl>
    <w:p w:rsidR="008678CE" w:rsidRDefault="008678CE" w:rsidP="005F5E65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8678CE" w:rsidSect="00F1563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176DD" w:rsidRPr="005F5E65" w:rsidRDefault="007176DD" w:rsidP="005F5E65">
      <w:pPr>
        <w:pStyle w:val="1"/>
        <w:numPr>
          <w:ilvl w:val="0"/>
          <w:numId w:val="5"/>
        </w:numPr>
        <w:spacing w:before="0" w:line="360" w:lineRule="auto"/>
        <w:ind w:left="284" w:hanging="284"/>
        <w:jc w:val="both"/>
        <w:rPr>
          <w:rFonts w:ascii="Times New Roman" w:eastAsia="Arial" w:hAnsi="Times New Roman" w:cs="Times New Roman"/>
          <w:color w:val="auto"/>
        </w:rPr>
      </w:pPr>
      <w:bookmarkStart w:id="3" w:name="_Toc352668158"/>
      <w:r w:rsidRPr="005F5E65">
        <w:rPr>
          <w:rFonts w:ascii="Times New Roman" w:eastAsia="Arial" w:hAnsi="Times New Roman" w:cs="Times New Roman"/>
          <w:color w:val="auto"/>
        </w:rPr>
        <w:lastRenderedPageBreak/>
        <w:t>Прогноз перспективного потребления тепловой энергии потребителями, с которыми заключены или могут быть заключены в перспективе свободные долгосрочные договоры теплоснабжения или долгосрочные договоры по регулируемой цене</w:t>
      </w:r>
      <w:bookmarkEnd w:id="3"/>
    </w:p>
    <w:p w:rsidR="007176DD" w:rsidRPr="005F5E65" w:rsidRDefault="007176DD" w:rsidP="005F5E65">
      <w:pPr>
        <w:spacing w:after="0" w:line="360" w:lineRule="auto"/>
        <w:ind w:left="72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176DD" w:rsidRPr="005F5E65" w:rsidRDefault="007176DD" w:rsidP="005F5E65">
      <w:pPr>
        <w:spacing w:after="0" w:line="360" w:lineRule="auto"/>
        <w:ind w:left="72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В соответствии с законом «О теплоснабжении»:</w:t>
      </w:r>
    </w:p>
    <w:p w:rsidR="007176DD" w:rsidRPr="005F5E65" w:rsidRDefault="007176DD" w:rsidP="005F5E65">
      <w:pPr>
        <w:pStyle w:val="a3"/>
        <w:numPr>
          <w:ilvl w:val="0"/>
          <w:numId w:val="11"/>
        </w:numPr>
        <w:tabs>
          <w:tab w:val="left" w:pos="845"/>
        </w:tabs>
        <w:spacing w:after="0" w:line="360" w:lineRule="auto"/>
        <w:ind w:left="567" w:hanging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«долгосрочные тарифы» - тарифы в сфере теплоснабжения, установлен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ные на долгосрочный период регулирования на основе долгосрочных параметров регулирования деятельности регулируемых организаций в числовом выражении или в виде формул;</w:t>
      </w:r>
    </w:p>
    <w:p w:rsidR="007176DD" w:rsidRPr="005F5E65" w:rsidRDefault="007176DD" w:rsidP="005F5E65">
      <w:pPr>
        <w:pStyle w:val="a3"/>
        <w:numPr>
          <w:ilvl w:val="0"/>
          <w:numId w:val="11"/>
        </w:numPr>
        <w:spacing w:after="0" w:line="360" w:lineRule="auto"/>
        <w:ind w:left="567" w:hanging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«долгосрочные параметры регулирования» - параметры расчета тарифов, уста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навливаемые органом регулирования на долгосрочный период регулирования, в течение которого они не пересматриваются.</w:t>
      </w:r>
    </w:p>
    <w:p w:rsidR="007176DD" w:rsidRPr="005F5E65" w:rsidRDefault="007176DD" w:rsidP="005F5E65">
      <w:pPr>
        <w:spacing w:after="0" w:line="360" w:lineRule="auto"/>
        <w:ind w:firstLine="69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Федеральным законом от 27 июля 2010 года № 190-ФЗ «О теплоснабжении» уста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навливаются правовые основы экономических отношений, возникающих в связи с производством, передачей, потреблением тепловой энергии, тепловой мощности, теплоносителя с использованием систем теплоснабжения, созданием, функцио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нированием и развитием таких систем.</w:t>
      </w:r>
    </w:p>
    <w:p w:rsidR="007176DD" w:rsidRPr="005F5E65" w:rsidRDefault="007176DD" w:rsidP="005F5E65">
      <w:pPr>
        <w:spacing w:after="0" w:line="360" w:lineRule="auto"/>
        <w:ind w:firstLine="70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 xml:space="preserve">Установленные правовые основы кардинально отличаются от ранее </w:t>
      </w:r>
      <w:proofErr w:type="gramStart"/>
      <w:r w:rsidRPr="005F5E65">
        <w:rPr>
          <w:rFonts w:ascii="Times New Roman" w:eastAsia="Arial" w:hAnsi="Times New Roman" w:cs="Times New Roman"/>
          <w:sz w:val="28"/>
          <w:szCs w:val="28"/>
        </w:rPr>
        <w:t>дейст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вовавших</w:t>
      </w:r>
      <w:proofErr w:type="gramEnd"/>
      <w:r w:rsidRPr="005F5E65">
        <w:rPr>
          <w:rFonts w:ascii="Times New Roman" w:eastAsia="Arial" w:hAnsi="Times New Roman" w:cs="Times New Roman"/>
          <w:sz w:val="28"/>
          <w:szCs w:val="28"/>
        </w:rPr>
        <w:t>. Федеральный закон от 27 июля 2010 года № 190-ФЗ «О теплоснабжении» из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менил не только принципы государственной политики в сфере теплоснабжения, полномочия органов власти и органов местного самоуправления, но и правовую регламентацию отношений теплоснабжающих, теплосетевых организаций и по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требителей.</w:t>
      </w:r>
    </w:p>
    <w:p w:rsidR="007176DD" w:rsidRPr="005F5E65" w:rsidRDefault="007176DD" w:rsidP="005F5E65">
      <w:pPr>
        <w:spacing w:after="0" w:line="360" w:lineRule="auto"/>
        <w:ind w:firstLine="71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Федеральный закон «О теплоснабжении» определил семь разновидностей договоров:</w:t>
      </w:r>
    </w:p>
    <w:p w:rsidR="007176DD" w:rsidRPr="005F5E65" w:rsidRDefault="007176DD" w:rsidP="005F5E65">
      <w:pPr>
        <w:pStyle w:val="a3"/>
        <w:numPr>
          <w:ilvl w:val="0"/>
          <w:numId w:val="12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договор теплоснабжения;</w:t>
      </w:r>
    </w:p>
    <w:p w:rsidR="007176DD" w:rsidRPr="005F5E65" w:rsidRDefault="007176DD" w:rsidP="005F5E65">
      <w:pPr>
        <w:pStyle w:val="a3"/>
        <w:numPr>
          <w:ilvl w:val="0"/>
          <w:numId w:val="12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долгосрочный договор теплоснабжения;</w:t>
      </w:r>
    </w:p>
    <w:p w:rsidR="007176DD" w:rsidRPr="005F5E65" w:rsidRDefault="007176DD" w:rsidP="005F5E65">
      <w:pPr>
        <w:pStyle w:val="a3"/>
        <w:numPr>
          <w:ilvl w:val="0"/>
          <w:numId w:val="12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lastRenderedPageBreak/>
        <w:t>долгосрочный договор теплоснабжения, заключенный в установленном Правительством РФ порядке между потребителями тепловой энергии и тепло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снабжающими организациями по ценам, определенным соглашением сторон;</w:t>
      </w:r>
    </w:p>
    <w:p w:rsidR="007176DD" w:rsidRPr="005F5E65" w:rsidRDefault="007176DD" w:rsidP="005F5E65">
      <w:pPr>
        <w:pStyle w:val="a3"/>
        <w:numPr>
          <w:ilvl w:val="0"/>
          <w:numId w:val="12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договор поставки тепловой энергии (мощности) и (или) теплоносителя;</w:t>
      </w:r>
    </w:p>
    <w:p w:rsidR="007176DD" w:rsidRPr="005F5E65" w:rsidRDefault="007176DD" w:rsidP="005F5E65">
      <w:pPr>
        <w:pStyle w:val="a3"/>
        <w:numPr>
          <w:ilvl w:val="0"/>
          <w:numId w:val="12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договор оказания услуг по передаче тепловой энергии и (или) теплоноси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теля;</w:t>
      </w:r>
    </w:p>
    <w:p w:rsidR="007176DD" w:rsidRPr="005F5E65" w:rsidRDefault="007176DD" w:rsidP="005F5E65">
      <w:pPr>
        <w:pStyle w:val="a3"/>
        <w:numPr>
          <w:ilvl w:val="0"/>
          <w:numId w:val="12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договор о подключении к системе теплоснабжения;</w:t>
      </w:r>
    </w:p>
    <w:p w:rsidR="007176DD" w:rsidRPr="005F5E65" w:rsidRDefault="007176DD" w:rsidP="005F5E65">
      <w:pPr>
        <w:pStyle w:val="a3"/>
        <w:numPr>
          <w:ilvl w:val="0"/>
          <w:numId w:val="12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договор оказания услуг по поддержанию резервной тепловой мощности.</w:t>
      </w:r>
    </w:p>
    <w:p w:rsidR="002C303E" w:rsidRPr="005F5E65" w:rsidRDefault="007176DD" w:rsidP="005F5E65">
      <w:pPr>
        <w:spacing w:after="0" w:line="360" w:lineRule="auto"/>
        <w:ind w:firstLine="70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Долгосрочные тарифы устанавливаются органом регулирования для регу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лируемой организации, как в числовом выражении, так и в виде формул отдельно на каждый год долгосрочного периода регулирования на основании определенных органом регулирования для такой регулируемой организации значений долго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срочных параметров регулирования ее деятельности и иных прогнозных парамет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ров регулирования. Значения долгосрочных параметров регулирования деятель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ности регулируемой организации, для которой устанавливаются такие тарифы, определяются органом регулирования на весь долгосрочный период регулирова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ния и в течение него не пересматриваются.</w:t>
      </w:r>
    </w:p>
    <w:p w:rsidR="007176DD" w:rsidRPr="005F5E65" w:rsidRDefault="007176DD" w:rsidP="005F5E65">
      <w:pPr>
        <w:spacing w:after="0" w:line="360" w:lineRule="auto"/>
        <w:ind w:firstLine="706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5F5E65">
        <w:rPr>
          <w:rFonts w:ascii="Times New Roman" w:eastAsia="Arial" w:hAnsi="Times New Roman" w:cs="Times New Roman"/>
          <w:sz w:val="28"/>
          <w:szCs w:val="28"/>
        </w:rPr>
        <w:t>Орган регулирования ежегодно в течение долгосрочного периода регулиро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вания осуществляет корректировку долгосрочного тарифа, ранее установленного на год, следующий за истекающим годом, в соответствии с методическими указа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ниями по расчету цен (тарифов) в сфере теплоснабжения с учетом отклонения значений параметров регулирования деятельности регулируемой организации за истекший период регулирования от значений таких параметров, учтенных при расчете долгосрочных тарифов, за исключением долгосрочных параметров регу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лирования.</w:t>
      </w:r>
      <w:proofErr w:type="gramEnd"/>
      <w:r w:rsidRPr="005F5E65">
        <w:rPr>
          <w:rFonts w:ascii="Times New Roman" w:eastAsia="Arial" w:hAnsi="Times New Roman" w:cs="Times New Roman"/>
          <w:sz w:val="28"/>
          <w:szCs w:val="28"/>
        </w:rPr>
        <w:t xml:space="preserve"> Корректировка осуществляется в соответствии с формулой корректи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 xml:space="preserve">ровки необходимой </w:t>
      </w:r>
      <w:r w:rsidRPr="005F5E65">
        <w:rPr>
          <w:rFonts w:ascii="Times New Roman" w:eastAsia="Arial" w:hAnsi="Times New Roman" w:cs="Times New Roman"/>
          <w:sz w:val="28"/>
          <w:szCs w:val="28"/>
        </w:rPr>
        <w:lastRenderedPageBreak/>
        <w:t>валовой выручки, установленной в методических указаниях по расчету цен (тарифов) в сфере теплоснабжения и включающей следующие пока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затели:</w:t>
      </w:r>
    </w:p>
    <w:p w:rsidR="007176DD" w:rsidRPr="005F5E65" w:rsidRDefault="007176DD" w:rsidP="005F5E65">
      <w:pPr>
        <w:pStyle w:val="a3"/>
        <w:numPr>
          <w:ilvl w:val="0"/>
          <w:numId w:val="13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отклонение объема товаров (услуг), реализуемых в ходе осуществления регулируемой деятельности, от объема, учтенного при установлении тарифов для регулируемой организации;</w:t>
      </w:r>
    </w:p>
    <w:p w:rsidR="007176DD" w:rsidRPr="005F5E65" w:rsidRDefault="007176DD" w:rsidP="005F5E65">
      <w:pPr>
        <w:pStyle w:val="a3"/>
        <w:numPr>
          <w:ilvl w:val="0"/>
          <w:numId w:val="13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отклонение фактических значений индекса потребительских цен и других индексов, установленных прогнозом социально-экономического развития Россий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ской Федерации, от значений, которые были использованы органом регулирова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ния при установлении тарифов;</w:t>
      </w:r>
    </w:p>
    <w:p w:rsidR="007176DD" w:rsidRPr="005F5E65" w:rsidRDefault="007176DD" w:rsidP="005F5E65">
      <w:pPr>
        <w:pStyle w:val="a3"/>
        <w:numPr>
          <w:ilvl w:val="0"/>
          <w:numId w:val="13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отклонение уровня неподконтрольных расходов от уровня неподконтроль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ных расходов, который был использован органом регулирования при установле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нии тарифов;</w:t>
      </w:r>
    </w:p>
    <w:p w:rsidR="007176DD" w:rsidRPr="005F5E65" w:rsidRDefault="007176DD" w:rsidP="005F5E65">
      <w:pPr>
        <w:pStyle w:val="a3"/>
        <w:numPr>
          <w:ilvl w:val="0"/>
          <w:numId w:val="13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отклонение изменения количества и состава производственных объектов регулируемой организации от изменения, учтенного при установлении тарифов;</w:t>
      </w:r>
    </w:p>
    <w:p w:rsidR="007176DD" w:rsidRPr="005F5E65" w:rsidRDefault="007176DD" w:rsidP="005F5E65">
      <w:pPr>
        <w:pStyle w:val="a3"/>
        <w:numPr>
          <w:ilvl w:val="0"/>
          <w:numId w:val="13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реализация (ввод производственных объектов в эксплуатацию) и измене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ние утвержденной инвестиционной программы;</w:t>
      </w:r>
    </w:p>
    <w:p w:rsidR="007176DD" w:rsidRPr="005F5E65" w:rsidRDefault="007176DD" w:rsidP="005F5E65">
      <w:pPr>
        <w:pStyle w:val="a3"/>
        <w:numPr>
          <w:ilvl w:val="0"/>
          <w:numId w:val="13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изменение уровня доходности долгосрочных государственных долговых обязательств по сравнению с уровнем, учтенным при расчете необходимой вало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вой выручки;</w:t>
      </w:r>
    </w:p>
    <w:p w:rsidR="007176DD" w:rsidRPr="005F5E65" w:rsidRDefault="007176DD" w:rsidP="005F5E65">
      <w:pPr>
        <w:pStyle w:val="a3"/>
        <w:numPr>
          <w:ilvl w:val="0"/>
          <w:numId w:val="13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отклонение уровня надежности и качества продукции поставляемых това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ров и оказываемых услуг (уровня надежности теплоснабжения) от установленного уровня;</w:t>
      </w:r>
    </w:p>
    <w:p w:rsidR="007176DD" w:rsidRPr="005F5E65" w:rsidRDefault="007176DD" w:rsidP="005F5E65">
      <w:pPr>
        <w:pStyle w:val="a3"/>
        <w:numPr>
          <w:ilvl w:val="0"/>
          <w:numId w:val="13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отклонение фактических показателей энергосбережения и повышения энергетической эффективности от установленных плановых показателей;</w:t>
      </w:r>
    </w:p>
    <w:p w:rsidR="007176DD" w:rsidRPr="005F5E65" w:rsidRDefault="007176DD" w:rsidP="005F5E65">
      <w:pPr>
        <w:pStyle w:val="a3"/>
        <w:numPr>
          <w:ilvl w:val="0"/>
          <w:numId w:val="13"/>
        </w:numPr>
        <w:tabs>
          <w:tab w:val="left" w:pos="854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 xml:space="preserve">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 - в случае, если в отношении </w:t>
      </w:r>
      <w:r w:rsidRPr="005F5E65">
        <w:rPr>
          <w:rFonts w:ascii="Times New Roman" w:eastAsia="Arial" w:hAnsi="Times New Roman" w:cs="Times New Roman"/>
          <w:sz w:val="28"/>
          <w:szCs w:val="28"/>
        </w:rPr>
        <w:lastRenderedPageBreak/>
        <w:t>регулируемой организации утвер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ждена программа в области энергосбережения и повышения энергетической эф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фективности.</w:t>
      </w:r>
    </w:p>
    <w:p w:rsidR="007176DD" w:rsidRPr="005F5E65" w:rsidRDefault="007176DD" w:rsidP="005F5E65">
      <w:pPr>
        <w:spacing w:after="0" w:line="360" w:lineRule="auto"/>
        <w:ind w:firstLine="71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При этом</w:t>
      </w:r>
      <w:proofErr w:type="gramStart"/>
      <w:r w:rsidRPr="005F5E65">
        <w:rPr>
          <w:rFonts w:ascii="Times New Roman" w:eastAsia="Arial" w:hAnsi="Times New Roman" w:cs="Times New Roman"/>
          <w:sz w:val="28"/>
          <w:szCs w:val="28"/>
        </w:rPr>
        <w:t>,</w:t>
      </w:r>
      <w:proofErr w:type="gramEnd"/>
      <w:r w:rsidRPr="005F5E65">
        <w:rPr>
          <w:rFonts w:ascii="Times New Roman" w:eastAsia="Arial" w:hAnsi="Times New Roman" w:cs="Times New Roman"/>
          <w:sz w:val="28"/>
          <w:szCs w:val="28"/>
        </w:rPr>
        <w:t xml:space="preserve"> если отклонение выручки регулируемой организации, полученной по начислению за первые шесть месяцев текущего года, составляет 10 и более процентов от величины, равной произведению установленной на текущий год дол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госрочного периода регулирования необходимой валовой выручки и доли необхо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димой валовой выручки такой организации в предыдущем периоде регулирова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ния, полученной такой организацией по начислению за первые шесть месяцев предыдущего периода регулирования, при корректировке тарифов, помимо дан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ных за истекший год, учитываются данные за первые шесть месяцев текущего го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да.</w:t>
      </w:r>
    </w:p>
    <w:p w:rsidR="007176DD" w:rsidRPr="005F5E65" w:rsidRDefault="007176DD" w:rsidP="005F5E65">
      <w:pPr>
        <w:spacing w:after="0" w:line="360" w:lineRule="auto"/>
        <w:ind w:firstLine="71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>Прерогатива заключения долгосрочных договоров принадлежит единой те</w:t>
      </w:r>
      <w:r w:rsidRPr="005F5E65">
        <w:rPr>
          <w:rFonts w:ascii="Times New Roman" w:eastAsia="Arial" w:hAnsi="Times New Roman" w:cs="Times New Roman"/>
          <w:sz w:val="28"/>
          <w:szCs w:val="28"/>
        </w:rPr>
        <w:softHyphen/>
        <w:t>плоснабжающей организации.</w:t>
      </w:r>
    </w:p>
    <w:p w:rsidR="007176DD" w:rsidRPr="005F5E65" w:rsidRDefault="007176DD" w:rsidP="005F5E65">
      <w:pPr>
        <w:spacing w:after="0" w:line="360" w:lineRule="auto"/>
        <w:ind w:firstLine="72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5E65">
        <w:rPr>
          <w:rFonts w:ascii="Times New Roman" w:eastAsia="Arial" w:hAnsi="Times New Roman" w:cs="Times New Roman"/>
          <w:sz w:val="28"/>
          <w:szCs w:val="28"/>
        </w:rPr>
        <w:t xml:space="preserve">В настоящее время отсутствует информация о долгосрочных договорах на теплоснабжение в </w:t>
      </w:r>
      <w:r w:rsidR="00736E9B">
        <w:rPr>
          <w:rFonts w:ascii="Times New Roman" w:eastAsia="Arial" w:hAnsi="Times New Roman" w:cs="Times New Roman"/>
          <w:sz w:val="28"/>
          <w:szCs w:val="28"/>
        </w:rPr>
        <w:t>городе</w:t>
      </w:r>
      <w:r w:rsidR="00FF126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0B7386">
        <w:rPr>
          <w:rFonts w:ascii="Times New Roman" w:eastAsia="Arial" w:hAnsi="Times New Roman" w:cs="Times New Roman"/>
          <w:sz w:val="28"/>
          <w:szCs w:val="28"/>
        </w:rPr>
        <w:t>Королев</w:t>
      </w:r>
      <w:r w:rsidR="00736E9B">
        <w:rPr>
          <w:rFonts w:ascii="Times New Roman" w:eastAsia="Arial" w:hAnsi="Times New Roman" w:cs="Times New Roman"/>
          <w:sz w:val="28"/>
          <w:szCs w:val="28"/>
        </w:rPr>
        <w:t>е</w:t>
      </w:r>
      <w:r w:rsidRPr="005F5E65">
        <w:rPr>
          <w:rFonts w:ascii="Times New Roman" w:eastAsia="Arial" w:hAnsi="Times New Roman" w:cs="Times New Roman"/>
          <w:sz w:val="28"/>
          <w:szCs w:val="28"/>
        </w:rPr>
        <w:t>.</w:t>
      </w:r>
    </w:p>
    <w:p w:rsidR="007176DD" w:rsidRPr="005F5E65" w:rsidRDefault="007176DD" w:rsidP="005F5E6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C303E" w:rsidRPr="005F5E65" w:rsidRDefault="002C303E" w:rsidP="005F5E6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C303E" w:rsidRPr="005F5E65" w:rsidRDefault="002C303E" w:rsidP="005F5E65">
      <w:pPr>
        <w:spacing w:after="0" w:line="360" w:lineRule="auto"/>
        <w:ind w:firstLine="71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10C2E" w:rsidRPr="005F5E65" w:rsidRDefault="00210C2E" w:rsidP="005F5E6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10C2E" w:rsidRPr="005F5E65" w:rsidRDefault="00210C2E" w:rsidP="005F5E6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10C2E" w:rsidRPr="005F5E65" w:rsidRDefault="00210C2E" w:rsidP="005F5E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10C2E" w:rsidRPr="005F5E65" w:rsidRDefault="00210C2E" w:rsidP="005F5E6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691EED" w:rsidRPr="005F5E65" w:rsidRDefault="00691EED" w:rsidP="005F5E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92DC2" w:rsidRPr="005F5E65" w:rsidRDefault="00D92DC2" w:rsidP="005F5E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05053" w:rsidRPr="005F5E65" w:rsidRDefault="00905053" w:rsidP="005F5E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05053" w:rsidRPr="005E551B" w:rsidRDefault="00905053" w:rsidP="005E5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905053" w:rsidRPr="005E551B" w:rsidSect="008678C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3E7" w:rsidRDefault="005643E7" w:rsidP="00F7574C">
      <w:pPr>
        <w:spacing w:after="0" w:line="240" w:lineRule="auto"/>
      </w:pPr>
      <w:r>
        <w:separator/>
      </w:r>
    </w:p>
  </w:endnote>
  <w:endnote w:type="continuationSeparator" w:id="0">
    <w:p w:rsidR="005643E7" w:rsidRDefault="005643E7" w:rsidP="00F75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3E7" w:rsidRDefault="005643E7" w:rsidP="00F7574C">
      <w:pPr>
        <w:spacing w:after="0" w:line="240" w:lineRule="auto"/>
      </w:pPr>
      <w:r>
        <w:separator/>
      </w:r>
    </w:p>
  </w:footnote>
  <w:footnote w:type="continuationSeparator" w:id="0">
    <w:p w:rsidR="005643E7" w:rsidRDefault="005643E7" w:rsidP="00F75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4219D"/>
    <w:multiLevelType w:val="hybridMultilevel"/>
    <w:tmpl w:val="4FFE1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142878"/>
    <w:multiLevelType w:val="hybridMultilevel"/>
    <w:tmpl w:val="3CD08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6677F"/>
    <w:multiLevelType w:val="hybridMultilevel"/>
    <w:tmpl w:val="4C888E56"/>
    <w:lvl w:ilvl="0" w:tplc="4E569CC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>
    <w:nsid w:val="229B5E9D"/>
    <w:multiLevelType w:val="singleLevel"/>
    <w:tmpl w:val="11E280D8"/>
    <w:lvl w:ilvl="0">
      <w:numFmt w:val="bullet"/>
      <w:lvlText w:val="-"/>
      <w:lvlJc w:val="left"/>
    </w:lvl>
  </w:abstractNum>
  <w:abstractNum w:abstractNumId="4">
    <w:nsid w:val="356C1EC5"/>
    <w:multiLevelType w:val="singleLevel"/>
    <w:tmpl w:val="3AE281FA"/>
    <w:lvl w:ilvl="0">
      <w:start w:val="1"/>
      <w:numFmt w:val="decimal"/>
      <w:lvlText w:val="%1."/>
      <w:lvlJc w:val="left"/>
    </w:lvl>
  </w:abstractNum>
  <w:abstractNum w:abstractNumId="5">
    <w:nsid w:val="47C925D5"/>
    <w:multiLevelType w:val="singleLevel"/>
    <w:tmpl w:val="1944AAB0"/>
    <w:lvl w:ilvl="0">
      <w:start w:val="1"/>
      <w:numFmt w:val="decimal"/>
      <w:lvlText w:val="%1."/>
      <w:lvlJc w:val="left"/>
    </w:lvl>
  </w:abstractNum>
  <w:abstractNum w:abstractNumId="6">
    <w:nsid w:val="48F06669"/>
    <w:multiLevelType w:val="hybridMultilevel"/>
    <w:tmpl w:val="28468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5202FD"/>
    <w:multiLevelType w:val="singleLevel"/>
    <w:tmpl w:val="A72830E6"/>
    <w:lvl w:ilvl="0">
      <w:numFmt w:val="bullet"/>
      <w:lvlText w:val="-"/>
      <w:lvlJc w:val="left"/>
    </w:lvl>
  </w:abstractNum>
  <w:abstractNum w:abstractNumId="8">
    <w:nsid w:val="513477BD"/>
    <w:multiLevelType w:val="hybridMultilevel"/>
    <w:tmpl w:val="0F069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AD381C"/>
    <w:multiLevelType w:val="singleLevel"/>
    <w:tmpl w:val="ADEEEFA6"/>
    <w:lvl w:ilvl="0">
      <w:numFmt w:val="bullet"/>
      <w:lvlText w:val="-"/>
      <w:lvlJc w:val="left"/>
    </w:lvl>
  </w:abstractNum>
  <w:abstractNum w:abstractNumId="10">
    <w:nsid w:val="6C2B079C"/>
    <w:multiLevelType w:val="singleLevel"/>
    <w:tmpl w:val="2DDEF5AE"/>
    <w:lvl w:ilvl="0">
      <w:numFmt w:val="bullet"/>
      <w:lvlText w:val="-"/>
      <w:lvlJc w:val="left"/>
    </w:lvl>
  </w:abstractNum>
  <w:abstractNum w:abstractNumId="11">
    <w:nsid w:val="7A6B345E"/>
    <w:multiLevelType w:val="hybridMultilevel"/>
    <w:tmpl w:val="74321CBA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2">
    <w:nsid w:val="7FB644F4"/>
    <w:multiLevelType w:val="hybridMultilevel"/>
    <w:tmpl w:val="34446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0"/>
  </w:num>
  <w:num w:numId="8">
    <w:abstractNumId w:val="7"/>
  </w:num>
  <w:num w:numId="9">
    <w:abstractNumId w:val="9"/>
  </w:num>
  <w:num w:numId="10">
    <w:abstractNumId w:val="3"/>
  </w:num>
  <w:num w:numId="11">
    <w:abstractNumId w:val="11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395D"/>
    <w:rsid w:val="000172AE"/>
    <w:rsid w:val="000521C1"/>
    <w:rsid w:val="00090EB3"/>
    <w:rsid w:val="000B7386"/>
    <w:rsid w:val="000C6E04"/>
    <w:rsid w:val="000F12F1"/>
    <w:rsid w:val="00141D4E"/>
    <w:rsid w:val="0014419F"/>
    <w:rsid w:val="0018355B"/>
    <w:rsid w:val="00197C76"/>
    <w:rsid w:val="001A7440"/>
    <w:rsid w:val="001C03EC"/>
    <w:rsid w:val="00210C2E"/>
    <w:rsid w:val="00215109"/>
    <w:rsid w:val="00237575"/>
    <w:rsid w:val="00251459"/>
    <w:rsid w:val="002754C3"/>
    <w:rsid w:val="002C2021"/>
    <w:rsid w:val="002C303E"/>
    <w:rsid w:val="002E5586"/>
    <w:rsid w:val="0030681C"/>
    <w:rsid w:val="00315EB5"/>
    <w:rsid w:val="00332222"/>
    <w:rsid w:val="0034133B"/>
    <w:rsid w:val="0039559C"/>
    <w:rsid w:val="003C687B"/>
    <w:rsid w:val="003D73EE"/>
    <w:rsid w:val="00426BF0"/>
    <w:rsid w:val="00430465"/>
    <w:rsid w:val="005643E7"/>
    <w:rsid w:val="005E551B"/>
    <w:rsid w:val="005F5E65"/>
    <w:rsid w:val="00601043"/>
    <w:rsid w:val="00691EED"/>
    <w:rsid w:val="006A6E6E"/>
    <w:rsid w:val="006D39B1"/>
    <w:rsid w:val="007028B2"/>
    <w:rsid w:val="00706070"/>
    <w:rsid w:val="00716E42"/>
    <w:rsid w:val="007176DD"/>
    <w:rsid w:val="00736E9B"/>
    <w:rsid w:val="007B53DC"/>
    <w:rsid w:val="0080002F"/>
    <w:rsid w:val="008635D2"/>
    <w:rsid w:val="00865E87"/>
    <w:rsid w:val="008678CE"/>
    <w:rsid w:val="008A1BE0"/>
    <w:rsid w:val="008B16F2"/>
    <w:rsid w:val="008B351E"/>
    <w:rsid w:val="00905053"/>
    <w:rsid w:val="009229CC"/>
    <w:rsid w:val="009518E6"/>
    <w:rsid w:val="009615DD"/>
    <w:rsid w:val="00967B01"/>
    <w:rsid w:val="00981CA5"/>
    <w:rsid w:val="009D0334"/>
    <w:rsid w:val="00A15C15"/>
    <w:rsid w:val="00A549DD"/>
    <w:rsid w:val="00A74FCC"/>
    <w:rsid w:val="00A84EDB"/>
    <w:rsid w:val="00AA1E7C"/>
    <w:rsid w:val="00AB1AFF"/>
    <w:rsid w:val="00AE4FBA"/>
    <w:rsid w:val="00B10DF8"/>
    <w:rsid w:val="00B12A73"/>
    <w:rsid w:val="00B16D0A"/>
    <w:rsid w:val="00B743D4"/>
    <w:rsid w:val="00B75EA6"/>
    <w:rsid w:val="00B975CE"/>
    <w:rsid w:val="00BA5B03"/>
    <w:rsid w:val="00BE306F"/>
    <w:rsid w:val="00BF5B24"/>
    <w:rsid w:val="00C91213"/>
    <w:rsid w:val="00CE395D"/>
    <w:rsid w:val="00CF2BC1"/>
    <w:rsid w:val="00D14371"/>
    <w:rsid w:val="00D24DF2"/>
    <w:rsid w:val="00D42F9E"/>
    <w:rsid w:val="00D618B7"/>
    <w:rsid w:val="00D77863"/>
    <w:rsid w:val="00D92DC2"/>
    <w:rsid w:val="00D94D17"/>
    <w:rsid w:val="00DB54CE"/>
    <w:rsid w:val="00DB6B38"/>
    <w:rsid w:val="00DD4D13"/>
    <w:rsid w:val="00DD5ADD"/>
    <w:rsid w:val="00E16E5D"/>
    <w:rsid w:val="00E3627D"/>
    <w:rsid w:val="00E37A5A"/>
    <w:rsid w:val="00E65C7D"/>
    <w:rsid w:val="00E92FCD"/>
    <w:rsid w:val="00EF48B8"/>
    <w:rsid w:val="00F06DD8"/>
    <w:rsid w:val="00F15633"/>
    <w:rsid w:val="00F7574C"/>
    <w:rsid w:val="00F935EB"/>
    <w:rsid w:val="00FD18AA"/>
    <w:rsid w:val="00FE1EC4"/>
    <w:rsid w:val="00FF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E42"/>
  </w:style>
  <w:style w:type="paragraph" w:styleId="1">
    <w:name w:val="heading 1"/>
    <w:basedOn w:val="a"/>
    <w:next w:val="a"/>
    <w:link w:val="10"/>
    <w:uiPriority w:val="9"/>
    <w:qFormat/>
    <w:rsid w:val="002151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95D"/>
    <w:pPr>
      <w:ind w:left="720"/>
      <w:contextualSpacing/>
    </w:pPr>
  </w:style>
  <w:style w:type="paragraph" w:customStyle="1" w:styleId="Style18">
    <w:name w:val="Style18"/>
    <w:basedOn w:val="a"/>
    <w:uiPriority w:val="99"/>
    <w:rsid w:val="007B53DC"/>
    <w:pPr>
      <w:widowControl w:val="0"/>
      <w:autoSpaceDE w:val="0"/>
      <w:autoSpaceDN w:val="0"/>
      <w:adjustRightInd w:val="0"/>
      <w:spacing w:after="0" w:line="414" w:lineRule="exact"/>
      <w:ind w:firstLine="566"/>
      <w:jc w:val="both"/>
    </w:pPr>
    <w:rPr>
      <w:rFonts w:ascii="Verdana" w:eastAsiaTheme="minorEastAsia" w:hAnsi="Verdana"/>
      <w:sz w:val="24"/>
      <w:szCs w:val="24"/>
      <w:lang w:eastAsia="ru-RU"/>
    </w:rPr>
  </w:style>
  <w:style w:type="character" w:customStyle="1" w:styleId="FontStyle223">
    <w:name w:val="Font Style223"/>
    <w:basedOn w:val="a0"/>
    <w:uiPriority w:val="99"/>
    <w:rsid w:val="007B53DC"/>
    <w:rPr>
      <w:rFonts w:ascii="Arial" w:hAnsi="Arial" w:cs="Arial"/>
      <w:sz w:val="22"/>
      <w:szCs w:val="22"/>
    </w:rPr>
  </w:style>
  <w:style w:type="paragraph" w:styleId="a4">
    <w:name w:val="caption"/>
    <w:basedOn w:val="a"/>
    <w:next w:val="a"/>
    <w:uiPriority w:val="35"/>
    <w:unhideWhenUsed/>
    <w:qFormat/>
    <w:rsid w:val="007B53DC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151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52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21C1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90E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Style11948">
    <w:name w:val="Style11948"/>
    <w:basedOn w:val="a"/>
    <w:rsid w:val="000172AE"/>
    <w:pPr>
      <w:spacing w:after="0" w:line="228" w:lineRule="exact"/>
      <w:ind w:firstLine="82"/>
    </w:pPr>
    <w:rPr>
      <w:rFonts w:ascii="Arial" w:eastAsia="Arial" w:hAnsi="Arial" w:cs="Arial"/>
      <w:sz w:val="20"/>
      <w:szCs w:val="20"/>
      <w:lang w:eastAsia="ru-RU"/>
    </w:rPr>
  </w:style>
  <w:style w:type="paragraph" w:customStyle="1" w:styleId="Style2707">
    <w:name w:val="Style2707"/>
    <w:basedOn w:val="a"/>
    <w:rsid w:val="000172AE"/>
    <w:pPr>
      <w:spacing w:after="0" w:line="226" w:lineRule="exact"/>
      <w:ind w:hanging="235"/>
    </w:pPr>
    <w:rPr>
      <w:rFonts w:ascii="Arial" w:eastAsia="Arial" w:hAnsi="Arial" w:cs="Arial"/>
      <w:sz w:val="20"/>
      <w:szCs w:val="20"/>
      <w:lang w:eastAsia="ru-RU"/>
    </w:rPr>
  </w:style>
  <w:style w:type="paragraph" w:customStyle="1" w:styleId="Style75">
    <w:name w:val="Style75"/>
    <w:basedOn w:val="a"/>
    <w:rsid w:val="000172AE"/>
    <w:pPr>
      <w:spacing w:after="0" w:line="230" w:lineRule="exact"/>
      <w:jc w:val="center"/>
    </w:pPr>
    <w:rPr>
      <w:rFonts w:ascii="Arial" w:eastAsia="Arial" w:hAnsi="Arial" w:cs="Arial"/>
      <w:sz w:val="20"/>
      <w:szCs w:val="20"/>
      <w:lang w:eastAsia="ru-RU"/>
    </w:rPr>
  </w:style>
  <w:style w:type="paragraph" w:customStyle="1" w:styleId="Style304">
    <w:name w:val="Style304"/>
    <w:basedOn w:val="a"/>
    <w:rsid w:val="000172AE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</w:style>
  <w:style w:type="character" w:customStyle="1" w:styleId="CharStyle290">
    <w:name w:val="CharStyle290"/>
    <w:basedOn w:val="a0"/>
    <w:rsid w:val="000172AE"/>
    <w:rPr>
      <w:rFonts w:ascii="Arial" w:eastAsia="Arial" w:hAnsi="Arial" w:cs="Arial"/>
      <w:b w:val="0"/>
      <w:bCs w:val="0"/>
      <w:i w:val="0"/>
      <w:iCs w:val="0"/>
      <w:smallCaps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5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574C"/>
  </w:style>
  <w:style w:type="paragraph" w:styleId="a9">
    <w:name w:val="footer"/>
    <w:basedOn w:val="a"/>
    <w:link w:val="aa"/>
    <w:uiPriority w:val="99"/>
    <w:unhideWhenUsed/>
    <w:rsid w:val="00F75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574C"/>
  </w:style>
  <w:style w:type="paragraph" w:styleId="ab">
    <w:name w:val="TOC Heading"/>
    <w:basedOn w:val="1"/>
    <w:next w:val="a"/>
    <w:uiPriority w:val="39"/>
    <w:semiHidden/>
    <w:unhideWhenUsed/>
    <w:qFormat/>
    <w:rsid w:val="009615DD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615DD"/>
    <w:pPr>
      <w:spacing w:after="100"/>
    </w:pPr>
  </w:style>
  <w:style w:type="character" w:styleId="ac">
    <w:name w:val="Hyperlink"/>
    <w:basedOn w:val="a0"/>
    <w:uiPriority w:val="99"/>
    <w:unhideWhenUsed/>
    <w:rsid w:val="009615D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9229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B2F2C-7BA2-45DF-A4C6-815BF964D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20</Pages>
  <Words>4188</Words>
  <Characters>23877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28009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Мария</cp:lastModifiedBy>
  <cp:revision>8</cp:revision>
  <dcterms:created xsi:type="dcterms:W3CDTF">2014-04-19T07:46:00Z</dcterms:created>
  <dcterms:modified xsi:type="dcterms:W3CDTF">2014-04-19T09:55:00Z</dcterms:modified>
</cp:coreProperties>
</file>